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72BF1B" w14:textId="77777777" w:rsidR="006F5322" w:rsidRPr="00092C21" w:rsidRDefault="006F5322" w:rsidP="00092C21">
      <w:pPr>
        <w:pStyle w:val="BodyText"/>
        <w:spacing w:line="360" w:lineRule="auto"/>
        <w:jc w:val="both"/>
        <w:rPr>
          <w:rFonts w:ascii="Times New Roman" w:hAnsi="Times New Roman" w:cs="Times New Roman"/>
        </w:rPr>
      </w:pPr>
      <w:bookmarkStart w:id="0" w:name="X5a5e0f83e196a472fafeda6b06829a2679b1f45"/>
    </w:p>
    <w:p w14:paraId="7C1A6950" w14:textId="77777777" w:rsidR="00E576F2" w:rsidRPr="00092C21" w:rsidRDefault="00D57D80" w:rsidP="00092C21">
      <w:pPr>
        <w:pStyle w:val="BodyText"/>
        <w:spacing w:line="360" w:lineRule="auto"/>
        <w:jc w:val="both"/>
        <w:rPr>
          <w:rFonts w:ascii="Times New Roman" w:hAnsi="Times New Roman" w:cs="Times New Roman"/>
        </w:rPr>
      </w:pPr>
      <w:r w:rsidRPr="00092C21">
        <w:rPr>
          <w:rFonts w:ascii="Times New Roman" w:hAnsi="Times New Roman" w:cs="Times New Roman"/>
          <w:noProof/>
          <w:lang w:val="en-GB" w:eastAsia="en-GB"/>
        </w:rPr>
        <w:drawing>
          <wp:inline distT="0" distB="0" distL="0" distR="0" wp14:anchorId="726DEF7E" wp14:editId="7E89A709">
            <wp:extent cx="2971800" cy="927100"/>
            <wp:effectExtent l="0" t="0" r="0" b="6350"/>
            <wp:docPr id="2" name="Image 2" descr="C:\Users\huell\Desktop\downlo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76" descr="C:\Users\huell\Desktop\download.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971800" cy="927100"/>
                    </a:xfrm>
                    <a:prstGeom prst="rect">
                      <a:avLst/>
                    </a:prstGeom>
                    <a:noFill/>
                    <a:ln>
                      <a:noFill/>
                    </a:ln>
                  </pic:spPr>
                </pic:pic>
              </a:graphicData>
            </a:graphic>
          </wp:inline>
        </w:drawing>
      </w:r>
    </w:p>
    <w:p w14:paraId="1C4721AB" w14:textId="77777777" w:rsidR="00D57D80" w:rsidRPr="00092C21" w:rsidRDefault="00D57D80" w:rsidP="00092C21">
      <w:pPr>
        <w:pStyle w:val="BodyText"/>
        <w:spacing w:line="360" w:lineRule="auto"/>
        <w:jc w:val="both"/>
        <w:rPr>
          <w:rFonts w:ascii="Times New Roman" w:hAnsi="Times New Roman" w:cs="Times New Roman"/>
          <w:b/>
          <w:iCs/>
          <w:lang w:val="en-GB"/>
        </w:rPr>
      </w:pPr>
    </w:p>
    <w:p w14:paraId="6FE35D7B" w14:textId="77777777" w:rsidR="00E576F2" w:rsidRPr="00092C21" w:rsidRDefault="00E576F2" w:rsidP="00092C21">
      <w:pPr>
        <w:pStyle w:val="BodyText"/>
        <w:spacing w:line="360" w:lineRule="auto"/>
        <w:jc w:val="both"/>
        <w:rPr>
          <w:rFonts w:ascii="Times New Roman" w:hAnsi="Times New Roman" w:cs="Times New Roman"/>
          <w:b/>
        </w:rPr>
      </w:pPr>
      <w:r w:rsidRPr="00092C21">
        <w:rPr>
          <w:rFonts w:ascii="Times New Roman" w:hAnsi="Times New Roman" w:cs="Times New Roman"/>
          <w:b/>
          <w:iCs/>
          <w:lang w:val="en-GB"/>
        </w:rPr>
        <w:t>REFLEXIVE PEACE PRACTICE (RPP)</w:t>
      </w:r>
      <w:r w:rsidRPr="00092C21">
        <w:rPr>
          <w:rFonts w:ascii="Times New Roman" w:hAnsi="Times New Roman" w:cs="Times New Roman"/>
          <w:b/>
          <w:lang w:val="en-GB"/>
        </w:rPr>
        <w:t xml:space="preserve"> PROJECT</w:t>
      </w:r>
    </w:p>
    <w:p w14:paraId="00863904" w14:textId="77777777" w:rsidR="00D55788" w:rsidRPr="00092C21" w:rsidRDefault="00D57D80" w:rsidP="00092C21">
      <w:pPr>
        <w:pStyle w:val="BodyText"/>
        <w:spacing w:line="360" w:lineRule="auto"/>
        <w:jc w:val="both"/>
        <w:rPr>
          <w:rFonts w:ascii="Times New Roman" w:hAnsi="Times New Roman" w:cs="Times New Roman"/>
        </w:rPr>
      </w:pPr>
      <w:r w:rsidRPr="00092C21">
        <w:rPr>
          <w:rFonts w:ascii="Times New Roman" w:hAnsi="Times New Roman" w:cs="Times New Roman"/>
        </w:rPr>
        <w:t>WEEKLY CONFLICT AND PEACE MONITORING FORM</w:t>
      </w:r>
    </w:p>
    <w:p w14:paraId="3845EF59" w14:textId="77777777" w:rsidR="00D55788" w:rsidRPr="00092C21" w:rsidRDefault="00D57D80" w:rsidP="00092C21">
      <w:pPr>
        <w:pStyle w:val="BodyText"/>
        <w:spacing w:line="360" w:lineRule="auto"/>
        <w:jc w:val="both"/>
        <w:rPr>
          <w:rFonts w:ascii="Times New Roman" w:hAnsi="Times New Roman" w:cs="Times New Roman"/>
        </w:rPr>
      </w:pPr>
      <w:r w:rsidRPr="00092C21">
        <w:rPr>
          <w:rFonts w:ascii="Times New Roman" w:hAnsi="Times New Roman" w:cs="Times New Roman"/>
          <w:b/>
          <w:bCs/>
        </w:rPr>
        <w:t>Reporting Period:</w:t>
      </w:r>
      <w:r w:rsidRPr="00092C21">
        <w:rPr>
          <w:rFonts w:ascii="Times New Roman" w:hAnsi="Times New Roman" w:cs="Times New Roman"/>
        </w:rPr>
        <w:t xml:space="preserve"> 5 – 11 October 2026 (Central African Republic)</w:t>
      </w:r>
    </w:p>
    <w:p w14:paraId="6DFBF934" w14:textId="73B69014" w:rsidR="00D55788" w:rsidRPr="00092C21" w:rsidRDefault="00D57D80" w:rsidP="00092C21">
      <w:pPr>
        <w:pStyle w:val="BodyText"/>
        <w:spacing w:line="360" w:lineRule="auto"/>
        <w:jc w:val="both"/>
        <w:rPr>
          <w:rFonts w:ascii="Times New Roman" w:hAnsi="Times New Roman" w:cs="Times New Roman"/>
        </w:rPr>
      </w:pPr>
      <w:r w:rsidRPr="00092C21">
        <w:rPr>
          <w:rFonts w:ascii="Times New Roman" w:hAnsi="Times New Roman" w:cs="Times New Roman"/>
          <w:b/>
          <w:bCs/>
        </w:rPr>
        <w:t>Prepared by:</w:t>
      </w:r>
      <w:r w:rsidRPr="00092C21">
        <w:rPr>
          <w:rFonts w:ascii="Times New Roman" w:hAnsi="Times New Roman" w:cs="Times New Roman"/>
        </w:rPr>
        <w:t xml:space="preserve"> </w:t>
      </w:r>
      <w:r w:rsidR="00092C21" w:rsidRPr="00092C21">
        <w:rPr>
          <w:rFonts w:ascii="Times New Roman" w:hAnsi="Times New Roman" w:cs="Times New Roman"/>
        </w:rPr>
        <w:t>Belgina YABIN</w:t>
      </w:r>
    </w:p>
    <w:p w14:paraId="76943D51" w14:textId="77777777" w:rsidR="00D55788" w:rsidRPr="00092C21" w:rsidRDefault="00D57D80" w:rsidP="00092C21">
      <w:pPr>
        <w:pStyle w:val="BodyText"/>
        <w:spacing w:line="360" w:lineRule="auto"/>
        <w:jc w:val="both"/>
        <w:rPr>
          <w:rFonts w:ascii="Times New Roman" w:hAnsi="Times New Roman" w:cs="Times New Roman"/>
        </w:rPr>
      </w:pPr>
      <w:r w:rsidRPr="00092C21">
        <w:rPr>
          <w:rFonts w:ascii="Times New Roman" w:hAnsi="Times New Roman" w:cs="Times New Roman"/>
          <w:b/>
          <w:bCs/>
        </w:rPr>
        <w:t>Date Submitted:</w:t>
      </w:r>
      <w:r w:rsidRPr="00092C21">
        <w:rPr>
          <w:rFonts w:ascii="Times New Roman" w:hAnsi="Times New Roman" w:cs="Times New Roman"/>
        </w:rPr>
        <w:t xml:space="preserve"> 12 October 2026</w:t>
      </w:r>
    </w:p>
    <w:p w14:paraId="30014F54" w14:textId="77777777" w:rsidR="00D55788" w:rsidRPr="00092C21" w:rsidRDefault="00D57D80" w:rsidP="00092C21">
      <w:pPr>
        <w:pStyle w:val="BodyText"/>
        <w:spacing w:line="360" w:lineRule="auto"/>
        <w:jc w:val="both"/>
        <w:rPr>
          <w:rFonts w:ascii="Times New Roman" w:hAnsi="Times New Roman" w:cs="Times New Roman"/>
        </w:rPr>
      </w:pPr>
      <w:bookmarkStart w:id="1" w:name="overall-peace-and-security-status"/>
      <w:bookmarkEnd w:id="0"/>
      <w:r w:rsidRPr="00092C21">
        <w:rPr>
          <w:rFonts w:ascii="Times New Roman" w:hAnsi="Times New Roman" w:cs="Times New Roman"/>
        </w:rPr>
        <w:t>1. OVERALL PEACE AND SECURITY STATUS</w:t>
      </w:r>
    </w:p>
    <w:p w14:paraId="3D4D0994" w14:textId="77777777" w:rsidR="00D55788" w:rsidRPr="00092C21" w:rsidRDefault="00D57D80" w:rsidP="00092C21">
      <w:pPr>
        <w:pStyle w:val="BodyText"/>
        <w:spacing w:line="360" w:lineRule="auto"/>
        <w:jc w:val="both"/>
        <w:rPr>
          <w:rFonts w:ascii="Times New Roman" w:hAnsi="Times New Roman" w:cs="Times New Roman"/>
        </w:rPr>
      </w:pPr>
      <w:r w:rsidRPr="00092C21">
        <w:rPr>
          <w:rFonts w:ascii="Times New Roman" w:hAnsi="Times New Roman" w:cs="Times New Roman"/>
        </w:rPr>
        <w:t>Rate the overall situation for the reporting period:</w:t>
      </w:r>
    </w:p>
    <w:tbl>
      <w:tblPr>
        <w:tblStyle w:val="Table"/>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554"/>
        <w:gridCol w:w="7822"/>
      </w:tblGrid>
      <w:tr w:rsidR="00D55788" w:rsidRPr="00092C21" w14:paraId="45C33EA0" w14:textId="77777777" w:rsidTr="00AD29FE">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4F755838" w14:textId="77777777" w:rsidR="00D55788" w:rsidRPr="00092C21" w:rsidRDefault="00D57D80" w:rsidP="00092C21">
            <w:pPr>
              <w:pStyle w:val="BodyText"/>
              <w:spacing w:line="360" w:lineRule="auto"/>
              <w:jc w:val="both"/>
              <w:rPr>
                <w:rFonts w:ascii="Times New Roman" w:hAnsi="Times New Roman" w:cs="Times New Roman"/>
              </w:rPr>
            </w:pPr>
            <w:r w:rsidRPr="00092C21">
              <w:rPr>
                <w:rFonts w:ascii="Times New Roman" w:hAnsi="Times New Roman" w:cs="Times New Roman"/>
              </w:rPr>
              <w:t>Score</w:t>
            </w:r>
          </w:p>
        </w:tc>
        <w:tc>
          <w:tcPr>
            <w:tcW w:w="0" w:type="auto"/>
            <w:tcBorders>
              <w:bottom w:val="none" w:sz="0" w:space="0" w:color="auto"/>
            </w:tcBorders>
          </w:tcPr>
          <w:p w14:paraId="63C633EF" w14:textId="77777777" w:rsidR="00D55788" w:rsidRPr="00092C21" w:rsidRDefault="00D57D80" w:rsidP="00092C21">
            <w:pPr>
              <w:pStyle w:val="BodyText"/>
              <w:spacing w:line="360" w:lineRule="auto"/>
              <w:jc w:val="both"/>
              <w:rPr>
                <w:rFonts w:ascii="Times New Roman" w:hAnsi="Times New Roman" w:cs="Times New Roman"/>
              </w:rPr>
            </w:pPr>
            <w:r w:rsidRPr="00092C21">
              <w:rPr>
                <w:rFonts w:ascii="Times New Roman" w:hAnsi="Times New Roman" w:cs="Times New Roman"/>
              </w:rPr>
              <w:t>Assessment</w:t>
            </w:r>
          </w:p>
        </w:tc>
      </w:tr>
      <w:tr w:rsidR="00D55788" w:rsidRPr="00092C21" w14:paraId="537A3726" w14:textId="77777777" w:rsidTr="00AD29FE">
        <w:tc>
          <w:tcPr>
            <w:tcW w:w="0" w:type="auto"/>
          </w:tcPr>
          <w:p w14:paraId="6E46620E" w14:textId="77777777" w:rsidR="00D55788" w:rsidRPr="00092C21" w:rsidRDefault="00D57D80" w:rsidP="00092C21">
            <w:pPr>
              <w:pStyle w:val="BodyText"/>
              <w:spacing w:line="360" w:lineRule="auto"/>
              <w:jc w:val="both"/>
              <w:rPr>
                <w:rFonts w:ascii="Times New Roman" w:hAnsi="Times New Roman" w:cs="Times New Roman"/>
              </w:rPr>
            </w:pPr>
            <w:r w:rsidRPr="00092C21">
              <w:rPr>
                <w:rFonts w:ascii="Times New Roman" w:hAnsi="Times New Roman" w:cs="Times New Roman"/>
              </w:rPr>
              <w:t>1</w:t>
            </w:r>
          </w:p>
        </w:tc>
        <w:tc>
          <w:tcPr>
            <w:tcW w:w="0" w:type="auto"/>
          </w:tcPr>
          <w:p w14:paraId="1D2C9C70" w14:textId="77777777" w:rsidR="00D55788" w:rsidRPr="00092C21" w:rsidRDefault="00D57D80" w:rsidP="00092C21">
            <w:pPr>
              <w:pStyle w:val="BodyText"/>
              <w:spacing w:line="360" w:lineRule="auto"/>
              <w:jc w:val="both"/>
              <w:rPr>
                <w:rFonts w:ascii="Times New Roman" w:hAnsi="Times New Roman" w:cs="Times New Roman"/>
              </w:rPr>
            </w:pPr>
            <w:r w:rsidRPr="00092C21">
              <w:rPr>
                <w:rFonts w:ascii="Times New Roman" w:hAnsi="Times New Roman" w:cs="Times New Roman"/>
              </w:rPr>
              <w:t>Very Critical / Escalating Conflict</w:t>
            </w:r>
          </w:p>
        </w:tc>
      </w:tr>
      <w:tr w:rsidR="00D55788" w:rsidRPr="00092C21" w14:paraId="0D2D7CFA" w14:textId="77777777" w:rsidTr="00AD29FE">
        <w:tc>
          <w:tcPr>
            <w:tcW w:w="0" w:type="auto"/>
          </w:tcPr>
          <w:p w14:paraId="12A28B11" w14:textId="77777777" w:rsidR="00D55788" w:rsidRPr="00092C21" w:rsidRDefault="00D57D80" w:rsidP="00092C21">
            <w:pPr>
              <w:pStyle w:val="BodyText"/>
              <w:spacing w:line="360" w:lineRule="auto"/>
              <w:jc w:val="both"/>
              <w:rPr>
                <w:rFonts w:ascii="Times New Roman" w:hAnsi="Times New Roman" w:cs="Times New Roman"/>
              </w:rPr>
            </w:pPr>
            <w:r w:rsidRPr="00092C21">
              <w:rPr>
                <w:rFonts w:ascii="Times New Roman" w:hAnsi="Times New Roman" w:cs="Times New Roman"/>
              </w:rPr>
              <w:t>2</w:t>
            </w:r>
          </w:p>
        </w:tc>
        <w:tc>
          <w:tcPr>
            <w:tcW w:w="0" w:type="auto"/>
          </w:tcPr>
          <w:p w14:paraId="00BDD1FD" w14:textId="77777777" w:rsidR="00D55788" w:rsidRPr="00092C21" w:rsidRDefault="00D57D80" w:rsidP="00092C21">
            <w:pPr>
              <w:pStyle w:val="BodyText"/>
              <w:spacing w:line="360" w:lineRule="auto"/>
              <w:jc w:val="both"/>
              <w:rPr>
                <w:rFonts w:ascii="Times New Roman" w:hAnsi="Times New Roman" w:cs="Times New Roman"/>
              </w:rPr>
            </w:pPr>
            <w:r w:rsidRPr="00092C21">
              <w:rPr>
                <w:rFonts w:ascii="Times New Roman" w:hAnsi="Times New Roman" w:cs="Times New Roman"/>
              </w:rPr>
              <w:t>Critical</w:t>
            </w:r>
          </w:p>
        </w:tc>
      </w:tr>
      <w:tr w:rsidR="00D55788" w:rsidRPr="00092C21" w14:paraId="13246F64" w14:textId="77777777" w:rsidTr="00AD29FE">
        <w:tc>
          <w:tcPr>
            <w:tcW w:w="0" w:type="auto"/>
          </w:tcPr>
          <w:p w14:paraId="252040CA" w14:textId="77777777" w:rsidR="00D55788" w:rsidRPr="00092C21" w:rsidRDefault="00D57D80" w:rsidP="00092C21">
            <w:pPr>
              <w:pStyle w:val="BodyText"/>
              <w:spacing w:line="360" w:lineRule="auto"/>
              <w:jc w:val="both"/>
              <w:rPr>
                <w:rFonts w:ascii="Times New Roman" w:hAnsi="Times New Roman" w:cs="Times New Roman"/>
              </w:rPr>
            </w:pPr>
            <w:r w:rsidRPr="00092C21">
              <w:rPr>
                <w:rFonts w:ascii="Times New Roman" w:hAnsi="Times New Roman" w:cs="Times New Roman"/>
              </w:rPr>
              <w:t>3</w:t>
            </w:r>
          </w:p>
        </w:tc>
        <w:tc>
          <w:tcPr>
            <w:tcW w:w="0" w:type="auto"/>
          </w:tcPr>
          <w:p w14:paraId="61624CAD" w14:textId="77777777" w:rsidR="00D55788" w:rsidRPr="00092C21" w:rsidRDefault="00D57D80" w:rsidP="00092C21">
            <w:pPr>
              <w:pStyle w:val="BodyText"/>
              <w:spacing w:line="360" w:lineRule="auto"/>
              <w:jc w:val="both"/>
              <w:rPr>
                <w:rFonts w:ascii="Times New Roman" w:hAnsi="Times New Roman" w:cs="Times New Roman"/>
              </w:rPr>
            </w:pPr>
            <w:r w:rsidRPr="00092C21">
              <w:rPr>
                <w:rFonts w:ascii="Times New Roman" w:hAnsi="Times New Roman" w:cs="Times New Roman"/>
              </w:rPr>
              <w:t>Moderate / Mixed Trends</w:t>
            </w:r>
          </w:p>
        </w:tc>
      </w:tr>
      <w:tr w:rsidR="00D55788" w:rsidRPr="00092C21" w14:paraId="6036F86D" w14:textId="77777777" w:rsidTr="00AD29FE">
        <w:tc>
          <w:tcPr>
            <w:tcW w:w="0" w:type="auto"/>
          </w:tcPr>
          <w:p w14:paraId="77D205B9" w14:textId="77777777" w:rsidR="00D55788" w:rsidRPr="00092C21" w:rsidRDefault="00D57D80" w:rsidP="00092C21">
            <w:pPr>
              <w:pStyle w:val="BodyText"/>
              <w:spacing w:line="360" w:lineRule="auto"/>
              <w:jc w:val="both"/>
              <w:rPr>
                <w:rFonts w:ascii="Times New Roman" w:hAnsi="Times New Roman" w:cs="Times New Roman"/>
              </w:rPr>
            </w:pPr>
            <w:r w:rsidRPr="00092C21">
              <w:rPr>
                <w:rFonts w:ascii="Times New Roman" w:hAnsi="Times New Roman" w:cs="Times New Roman"/>
              </w:rPr>
              <w:t>4</w:t>
            </w:r>
          </w:p>
        </w:tc>
        <w:tc>
          <w:tcPr>
            <w:tcW w:w="0" w:type="auto"/>
          </w:tcPr>
          <w:p w14:paraId="4F328577" w14:textId="77777777" w:rsidR="00D55788" w:rsidRPr="00092C21" w:rsidRDefault="00D57D80" w:rsidP="00092C21">
            <w:pPr>
              <w:pStyle w:val="BodyText"/>
              <w:spacing w:line="360" w:lineRule="auto"/>
              <w:jc w:val="both"/>
              <w:rPr>
                <w:rFonts w:ascii="Times New Roman" w:hAnsi="Times New Roman" w:cs="Times New Roman"/>
              </w:rPr>
            </w:pPr>
            <w:r w:rsidRPr="00092C21">
              <w:rPr>
                <w:rFonts w:ascii="Times New Roman" w:hAnsi="Times New Roman" w:cs="Times New Roman"/>
              </w:rPr>
              <w:t>Relatively Stable</w:t>
            </w:r>
          </w:p>
        </w:tc>
      </w:tr>
      <w:tr w:rsidR="00D55788" w:rsidRPr="00092C21" w14:paraId="45BC5745" w14:textId="77777777" w:rsidTr="00AD29FE">
        <w:tc>
          <w:tcPr>
            <w:tcW w:w="0" w:type="auto"/>
          </w:tcPr>
          <w:p w14:paraId="37E55167" w14:textId="77777777" w:rsidR="00D55788" w:rsidRPr="00092C21" w:rsidRDefault="00D57D80" w:rsidP="00092C21">
            <w:pPr>
              <w:pStyle w:val="BodyText"/>
              <w:spacing w:line="360" w:lineRule="auto"/>
              <w:jc w:val="both"/>
              <w:rPr>
                <w:rFonts w:ascii="Times New Roman" w:hAnsi="Times New Roman" w:cs="Times New Roman"/>
              </w:rPr>
            </w:pPr>
            <w:r w:rsidRPr="00092C21">
              <w:rPr>
                <w:rFonts w:ascii="Times New Roman" w:hAnsi="Times New Roman" w:cs="Times New Roman"/>
              </w:rPr>
              <w:t>5</w:t>
            </w:r>
          </w:p>
        </w:tc>
        <w:tc>
          <w:tcPr>
            <w:tcW w:w="0" w:type="auto"/>
          </w:tcPr>
          <w:p w14:paraId="7370B428" w14:textId="77777777" w:rsidR="00D55788" w:rsidRPr="00092C21" w:rsidRDefault="00D57D80" w:rsidP="00092C21">
            <w:pPr>
              <w:pStyle w:val="BodyText"/>
              <w:spacing w:line="360" w:lineRule="auto"/>
              <w:jc w:val="both"/>
              <w:rPr>
                <w:rFonts w:ascii="Times New Roman" w:hAnsi="Times New Roman" w:cs="Times New Roman"/>
              </w:rPr>
            </w:pPr>
            <w:r w:rsidRPr="00092C21">
              <w:rPr>
                <w:rFonts w:ascii="Times New Roman" w:hAnsi="Times New Roman" w:cs="Times New Roman"/>
              </w:rPr>
              <w:t>Stable / Positive Peace Developments</w:t>
            </w:r>
          </w:p>
        </w:tc>
      </w:tr>
    </w:tbl>
    <w:p w14:paraId="656CCBE7" w14:textId="77777777" w:rsidR="00D55788" w:rsidRPr="00092C21" w:rsidRDefault="00D57D80" w:rsidP="00092C21">
      <w:pPr>
        <w:pStyle w:val="BodyText"/>
        <w:spacing w:line="360" w:lineRule="auto"/>
        <w:jc w:val="both"/>
        <w:rPr>
          <w:rFonts w:ascii="Times New Roman" w:hAnsi="Times New Roman" w:cs="Times New Roman"/>
        </w:rPr>
      </w:pPr>
      <w:r w:rsidRPr="00092C21">
        <w:rPr>
          <w:rFonts w:ascii="Times New Roman" w:hAnsi="Times New Roman" w:cs="Times New Roman"/>
          <w:b/>
          <w:bCs/>
        </w:rPr>
        <w:t>Weekly Score:</w:t>
      </w:r>
      <w:r w:rsidRPr="00092C21">
        <w:rPr>
          <w:rFonts w:ascii="Times New Roman" w:hAnsi="Times New Roman" w:cs="Times New Roman"/>
        </w:rPr>
        <w:t xml:space="preserve"> 2 / 5</w:t>
      </w:r>
    </w:p>
    <w:p w14:paraId="2E645249" w14:textId="77777777" w:rsidR="00092C21" w:rsidRDefault="00D57D80" w:rsidP="00092C21">
      <w:pPr>
        <w:pStyle w:val="BodyText"/>
        <w:spacing w:line="360" w:lineRule="auto"/>
        <w:jc w:val="both"/>
        <w:rPr>
          <w:rFonts w:ascii="Times New Roman" w:hAnsi="Times New Roman" w:cs="Times New Roman"/>
          <w:b/>
          <w:bCs/>
        </w:rPr>
      </w:pPr>
      <w:r w:rsidRPr="00092C21">
        <w:rPr>
          <w:rFonts w:ascii="Times New Roman" w:hAnsi="Times New Roman" w:cs="Times New Roman"/>
          <w:b/>
          <w:bCs/>
        </w:rPr>
        <w:t>Justification (3-5 sentences):</w:t>
      </w:r>
    </w:p>
    <w:p w14:paraId="19D754F5" w14:textId="3DFC016F" w:rsidR="00D55788" w:rsidRPr="00092C21" w:rsidRDefault="00D57D80" w:rsidP="00092C21">
      <w:pPr>
        <w:pStyle w:val="BodyText"/>
        <w:spacing w:line="360" w:lineRule="auto"/>
        <w:jc w:val="both"/>
        <w:rPr>
          <w:rFonts w:ascii="Times New Roman" w:hAnsi="Times New Roman" w:cs="Times New Roman"/>
        </w:rPr>
      </w:pPr>
      <w:r w:rsidRPr="00092C21">
        <w:rPr>
          <w:rFonts w:ascii="Times New Roman" w:hAnsi="Times New Roman" w:cs="Times New Roman"/>
        </w:rPr>
        <w:lastRenderedPageBreak/>
        <w:t xml:space="preserve">The rating stays at </w:t>
      </w:r>
      <w:r w:rsidR="00092C21">
        <w:rPr>
          <w:rFonts w:ascii="Times New Roman" w:hAnsi="Times New Roman" w:cs="Times New Roman"/>
        </w:rPr>
        <w:t>c</w:t>
      </w:r>
      <w:r w:rsidRPr="00092C21">
        <w:rPr>
          <w:rFonts w:ascii="Times New Roman" w:hAnsi="Times New Roman" w:cs="Times New Roman"/>
        </w:rPr>
        <w:t>ritical because the week was dominated by political and economic stress rather than armed violence. Economic</w:t>
      </w:r>
      <w:r w:rsidR="00092C21">
        <w:rPr>
          <w:rFonts w:ascii="Times New Roman" w:hAnsi="Times New Roman" w:cs="Times New Roman"/>
        </w:rPr>
        <w:t>ally,</w:t>
      </w:r>
      <w:r w:rsidRPr="00092C21">
        <w:rPr>
          <w:rFonts w:ascii="Times New Roman" w:hAnsi="Times New Roman" w:cs="Times New Roman"/>
        </w:rPr>
        <w:t xml:space="preserve"> the aftermath of the 1 October fuel-price rise (petrol 1,050 to 1,150 FCFA per litre, diesel 1,250 to 1,400) turned into a union, civil-society</w:t>
      </w:r>
      <w:r w:rsidR="00092C21">
        <w:rPr>
          <w:rFonts w:ascii="Times New Roman" w:hAnsi="Times New Roman" w:cs="Times New Roman"/>
        </w:rPr>
        <w:t>,</w:t>
      </w:r>
      <w:r w:rsidRPr="00092C21">
        <w:rPr>
          <w:rFonts w:ascii="Times New Roman" w:hAnsi="Times New Roman" w:cs="Times New Roman"/>
        </w:rPr>
        <w:t xml:space="preserve"> and government stand-off, with a "ville morte" (city shutdown) called for 12 October. Political</w:t>
      </w:r>
      <w:r w:rsidR="00092C21">
        <w:rPr>
          <w:rFonts w:ascii="Times New Roman" w:hAnsi="Times New Roman" w:cs="Times New Roman"/>
        </w:rPr>
        <w:t xml:space="preserve">ly, </w:t>
      </w:r>
      <w:r w:rsidRPr="00092C21">
        <w:rPr>
          <w:rFonts w:ascii="Times New Roman" w:hAnsi="Times New Roman" w:cs="Times New Roman"/>
        </w:rPr>
        <w:t xml:space="preserve">on 9–10 October the National Elections Authority (ANE) postponed the residual elections, citing the lack of budget, with no new date. </w:t>
      </w:r>
      <w:r w:rsidR="00092C21">
        <w:rPr>
          <w:rFonts w:ascii="Times New Roman" w:hAnsi="Times New Roman" w:cs="Times New Roman"/>
        </w:rPr>
        <w:t>And on the security level,</w:t>
      </w:r>
      <w:r w:rsidRPr="00092C21">
        <w:rPr>
          <w:rFonts w:ascii="Times New Roman" w:hAnsi="Times New Roman" w:cs="Times New Roman"/>
        </w:rPr>
        <w:t xml:space="preserve"> the only armed-group item was local, namely the voluntary disarmament of ex-3R fighters in Koui (Ouham-Pendé), where local authorities report a gradual return of peace. No armed clash or civilian-casualty event was independently verified inside CAR in this window.</w:t>
      </w:r>
    </w:p>
    <w:p w14:paraId="74E2EE07" w14:textId="77777777" w:rsidR="00D55788" w:rsidRPr="00092C21" w:rsidRDefault="00D57D80" w:rsidP="00092C21">
      <w:pPr>
        <w:pStyle w:val="BodyText"/>
        <w:spacing w:line="360" w:lineRule="auto"/>
        <w:jc w:val="both"/>
        <w:rPr>
          <w:rFonts w:ascii="Times New Roman" w:hAnsi="Times New Roman" w:cs="Times New Roman"/>
        </w:rPr>
      </w:pPr>
      <w:bookmarkStart w:id="2" w:name="key-peace-and-conflict-developments"/>
      <w:bookmarkEnd w:id="1"/>
      <w:r w:rsidRPr="00092C21">
        <w:rPr>
          <w:rFonts w:ascii="Times New Roman" w:hAnsi="Times New Roman" w:cs="Times New Roman"/>
        </w:rPr>
        <w:t>2. KEY PEACE AND CONFLICT DEVELOPMENTS</w:t>
      </w:r>
    </w:p>
    <w:p w14:paraId="40D27722" w14:textId="77777777" w:rsidR="00D55788" w:rsidRPr="00092C21" w:rsidRDefault="00D57D80" w:rsidP="00092C21">
      <w:pPr>
        <w:pStyle w:val="BodyText"/>
        <w:spacing w:line="360" w:lineRule="auto"/>
        <w:jc w:val="both"/>
        <w:rPr>
          <w:rFonts w:ascii="Times New Roman" w:hAnsi="Times New Roman" w:cs="Times New Roman"/>
        </w:rPr>
      </w:pPr>
      <w:bookmarkStart w:id="3" w:name="major-developments-this-week"/>
      <w:r w:rsidRPr="00092C21">
        <w:rPr>
          <w:rFonts w:ascii="Times New Roman" w:hAnsi="Times New Roman" w:cs="Times New Roman"/>
        </w:rPr>
        <w:t>Major Developments This Week</w:t>
      </w:r>
    </w:p>
    <w:tbl>
      <w:tblPr>
        <w:tblStyle w:val="Table"/>
        <w:tblW w:w="5000" w:type="pct"/>
        <w:tblInd w:w="-44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097"/>
        <w:gridCol w:w="2711"/>
        <w:gridCol w:w="1299"/>
        <w:gridCol w:w="4269"/>
      </w:tblGrid>
      <w:tr w:rsidR="00D55788" w:rsidRPr="00092C21" w14:paraId="7F2AC154" w14:textId="77777777" w:rsidTr="0017095E">
        <w:trPr>
          <w:cnfStyle w:val="100000000000" w:firstRow="1" w:lastRow="0" w:firstColumn="0" w:lastColumn="0" w:oddVBand="0" w:evenVBand="0" w:oddHBand="0" w:evenHBand="0" w:firstRowFirstColumn="0" w:firstRowLastColumn="0" w:lastRowFirstColumn="0" w:lastRowLastColumn="0"/>
          <w:tblHeader/>
        </w:trPr>
        <w:tc>
          <w:tcPr>
            <w:tcW w:w="1308" w:type="dxa"/>
            <w:tcBorders>
              <w:bottom w:val="none" w:sz="0" w:space="0" w:color="auto"/>
            </w:tcBorders>
          </w:tcPr>
          <w:p w14:paraId="65311F1A" w14:textId="77777777" w:rsidR="00D55788" w:rsidRPr="00092C21" w:rsidRDefault="00D57D80" w:rsidP="00092C21">
            <w:pPr>
              <w:pStyle w:val="BodyText"/>
              <w:spacing w:line="360" w:lineRule="auto"/>
              <w:jc w:val="both"/>
              <w:rPr>
                <w:rFonts w:ascii="Times New Roman" w:hAnsi="Times New Roman" w:cs="Times New Roman"/>
              </w:rPr>
            </w:pPr>
            <w:r w:rsidRPr="00092C21">
              <w:rPr>
                <w:rFonts w:ascii="Times New Roman" w:hAnsi="Times New Roman" w:cs="Times New Roman"/>
              </w:rPr>
              <w:t>Date</w:t>
            </w:r>
          </w:p>
        </w:tc>
        <w:tc>
          <w:tcPr>
            <w:tcW w:w="3365" w:type="dxa"/>
            <w:tcBorders>
              <w:bottom w:val="none" w:sz="0" w:space="0" w:color="auto"/>
            </w:tcBorders>
          </w:tcPr>
          <w:p w14:paraId="28831ACA" w14:textId="77777777" w:rsidR="00D55788" w:rsidRPr="00092C21" w:rsidRDefault="00D57D80" w:rsidP="00092C21">
            <w:pPr>
              <w:pStyle w:val="BodyText"/>
              <w:spacing w:line="360" w:lineRule="auto"/>
              <w:jc w:val="both"/>
              <w:rPr>
                <w:rFonts w:ascii="Times New Roman" w:hAnsi="Times New Roman" w:cs="Times New Roman"/>
              </w:rPr>
            </w:pPr>
            <w:r w:rsidRPr="00092C21">
              <w:rPr>
                <w:rFonts w:ascii="Times New Roman" w:hAnsi="Times New Roman" w:cs="Times New Roman"/>
              </w:rPr>
              <w:t>Event</w:t>
            </w:r>
          </w:p>
        </w:tc>
        <w:tc>
          <w:tcPr>
            <w:tcW w:w="1308" w:type="dxa"/>
            <w:tcBorders>
              <w:bottom w:val="none" w:sz="0" w:space="0" w:color="auto"/>
            </w:tcBorders>
          </w:tcPr>
          <w:p w14:paraId="48A771E7" w14:textId="77777777" w:rsidR="00D55788" w:rsidRPr="00092C21" w:rsidRDefault="00D57D80" w:rsidP="00092C21">
            <w:pPr>
              <w:pStyle w:val="BodyText"/>
              <w:spacing w:line="360" w:lineRule="auto"/>
              <w:jc w:val="both"/>
              <w:rPr>
                <w:rFonts w:ascii="Times New Roman" w:hAnsi="Times New Roman" w:cs="Times New Roman"/>
              </w:rPr>
            </w:pPr>
            <w:r w:rsidRPr="00092C21">
              <w:rPr>
                <w:rFonts w:ascii="Times New Roman" w:hAnsi="Times New Roman" w:cs="Times New Roman"/>
              </w:rPr>
              <w:t>Location</w:t>
            </w:r>
          </w:p>
        </w:tc>
        <w:tc>
          <w:tcPr>
            <w:tcW w:w="3365" w:type="dxa"/>
            <w:tcBorders>
              <w:bottom w:val="none" w:sz="0" w:space="0" w:color="auto"/>
            </w:tcBorders>
          </w:tcPr>
          <w:p w14:paraId="5AC97F70" w14:textId="77777777" w:rsidR="00D55788" w:rsidRPr="00092C21" w:rsidRDefault="00D57D80" w:rsidP="00092C21">
            <w:pPr>
              <w:pStyle w:val="BodyText"/>
              <w:spacing w:line="360" w:lineRule="auto"/>
              <w:jc w:val="both"/>
              <w:rPr>
                <w:rFonts w:ascii="Times New Roman" w:hAnsi="Times New Roman" w:cs="Times New Roman"/>
              </w:rPr>
            </w:pPr>
            <w:r w:rsidRPr="00092C21">
              <w:rPr>
                <w:rFonts w:ascii="Times New Roman" w:hAnsi="Times New Roman" w:cs="Times New Roman"/>
              </w:rPr>
              <w:t>Source</w:t>
            </w:r>
          </w:p>
        </w:tc>
      </w:tr>
      <w:tr w:rsidR="00D55788" w:rsidRPr="00092C21" w14:paraId="39FFF4A1" w14:textId="77777777" w:rsidTr="0017095E">
        <w:tc>
          <w:tcPr>
            <w:tcW w:w="1308" w:type="dxa"/>
          </w:tcPr>
          <w:p w14:paraId="2647A4F5" w14:textId="77777777" w:rsidR="00D55788" w:rsidRPr="00092C21" w:rsidRDefault="00D55788" w:rsidP="00092C21">
            <w:pPr>
              <w:pStyle w:val="BodyText"/>
              <w:spacing w:line="360" w:lineRule="auto"/>
              <w:jc w:val="both"/>
              <w:rPr>
                <w:rFonts w:ascii="Times New Roman" w:hAnsi="Times New Roman" w:cs="Times New Roman"/>
              </w:rPr>
            </w:pPr>
            <w:r w:rsidRPr="00092C21">
              <w:rPr>
                <w:rFonts w:ascii="Times New Roman" w:hAnsi="Times New Roman" w:cs="Times New Roman"/>
              </w:rPr>
              <w:t>6–11 Oct 2026</w:t>
            </w:r>
          </w:p>
        </w:tc>
        <w:tc>
          <w:tcPr>
            <w:tcW w:w="3365" w:type="dxa"/>
          </w:tcPr>
          <w:p w14:paraId="25902525" w14:textId="07CFE621" w:rsidR="00D55788" w:rsidRPr="00092C21" w:rsidRDefault="00D55788" w:rsidP="00092C21">
            <w:pPr>
              <w:pStyle w:val="BodyText"/>
              <w:spacing w:line="360" w:lineRule="auto"/>
              <w:jc w:val="both"/>
              <w:rPr>
                <w:rFonts w:ascii="Times New Roman" w:hAnsi="Times New Roman" w:cs="Times New Roman"/>
              </w:rPr>
            </w:pPr>
            <w:r w:rsidRPr="00092C21">
              <w:rPr>
                <w:rFonts w:ascii="Times New Roman" w:hAnsi="Times New Roman" w:cs="Times New Roman"/>
              </w:rPr>
              <w:t>The fuel-price rise announced on 1 October became the week's main political issue. On 6 October President Touadéra justified it: the country produces no oil, and on a litre sold at 1,250 FCFA the state had to pay at least 350 FCFA, a subsidy it says it can no longer carry. Taxi, bus and moto-taxi drivers reported hardship. On 9 October</w:t>
            </w:r>
            <w:r w:rsidR="00092C21">
              <w:rPr>
                <w:rFonts w:ascii="Times New Roman" w:hAnsi="Times New Roman" w:cs="Times New Roman"/>
              </w:rPr>
              <w:t>,</w:t>
            </w:r>
            <w:r w:rsidRPr="00092C21">
              <w:rPr>
                <w:rFonts w:ascii="Times New Roman" w:hAnsi="Times New Roman" w:cs="Times New Roman"/>
              </w:rPr>
              <w:t xml:space="preserve"> the collective of ten trade-union centrals demanded wage and </w:t>
            </w:r>
            <w:r w:rsidRPr="00092C21">
              <w:rPr>
                <w:rFonts w:ascii="Times New Roman" w:hAnsi="Times New Roman" w:cs="Times New Roman"/>
              </w:rPr>
              <w:lastRenderedPageBreak/>
              <w:t>pension rises or, failing that, cancellation of the increase. Government spokesman Évariste Ngamana answered that treasury constraints justify the decision and, on 8 October, asked people not to follow the ville-morte call made by the civil-society groups OGDC and I Gwé for Monday 12 October (outside this window). By 11 October the call divided actors: the union coordination COSCAS opposed it, while others backed it.</w:t>
            </w:r>
          </w:p>
        </w:tc>
        <w:tc>
          <w:tcPr>
            <w:tcW w:w="1308" w:type="dxa"/>
          </w:tcPr>
          <w:p w14:paraId="25EDC3A0" w14:textId="77777777" w:rsidR="00D55788" w:rsidRPr="00092C21" w:rsidRDefault="00D55788" w:rsidP="00092C21">
            <w:pPr>
              <w:pStyle w:val="BodyText"/>
              <w:spacing w:line="360" w:lineRule="auto"/>
              <w:jc w:val="both"/>
              <w:rPr>
                <w:rFonts w:ascii="Times New Roman" w:hAnsi="Times New Roman" w:cs="Times New Roman"/>
              </w:rPr>
            </w:pPr>
            <w:r w:rsidRPr="00092C21">
              <w:rPr>
                <w:rFonts w:ascii="Times New Roman" w:hAnsi="Times New Roman" w:cs="Times New Roman"/>
              </w:rPr>
              <w:lastRenderedPageBreak/>
              <w:t>Bangui and nationwide</w:t>
            </w:r>
          </w:p>
        </w:tc>
        <w:tc>
          <w:tcPr>
            <w:tcW w:w="3365" w:type="dxa"/>
          </w:tcPr>
          <w:p w14:paraId="2D769A08" w14:textId="1E73F99D" w:rsidR="00D55788" w:rsidRPr="00092C21" w:rsidRDefault="00D55788" w:rsidP="00092C21">
            <w:pPr>
              <w:pStyle w:val="BodyText"/>
              <w:spacing w:line="360" w:lineRule="auto"/>
              <w:jc w:val="both"/>
              <w:rPr>
                <w:rFonts w:ascii="Times New Roman" w:hAnsi="Times New Roman" w:cs="Times New Roman"/>
                <w:lang w:val="fr-FR"/>
              </w:rPr>
            </w:pPr>
            <w:r w:rsidRPr="00092C21">
              <w:rPr>
                <w:rFonts w:ascii="Times New Roman" w:hAnsi="Times New Roman" w:cs="Times New Roman"/>
                <w:lang w:val="fr-FR"/>
              </w:rPr>
              <w:t>1. Radio Ndeke Luka (national) – "Dossier du jour : le président Touadéra revient sur les raisons de l'augmentation des prix des carburants" (</w:t>
            </w:r>
            <w:hyperlink r:id="rId6">
              <w:r w:rsidR="00092C21">
                <w:rPr>
                  <w:rFonts w:ascii="Times New Roman" w:hAnsi="Times New Roman" w:cs="Times New Roman"/>
                  <w:color w:val="0563C1"/>
                  <w:u w:val="single"/>
                  <w:lang w:val="fr-FR"/>
                </w:rPr>
                <w:t>https://www.radion</w:t>
              </w:r>
              <w:r w:rsidR="00092C21">
                <w:rPr>
                  <w:rFonts w:ascii="Times New Roman" w:hAnsi="Times New Roman" w:cs="Times New Roman"/>
                  <w:color w:val="0563C1"/>
                  <w:u w:val="single"/>
                  <w:lang w:val="fr-FR"/>
                </w:rPr>
                <w:t>dekeluka.org/106705-dossier-du-jour-le-president-touadera-revient-sur-les-raisons-de-laugmentation-des-prix-des-carburants</w:t>
              </w:r>
            </w:hyperlink>
            <w:r w:rsidRPr="00092C21">
              <w:rPr>
                <w:rFonts w:ascii="Times New Roman" w:hAnsi="Times New Roman" w:cs="Times New Roman"/>
                <w:lang w:val="fr-FR"/>
              </w:rPr>
              <w:t>)  2. AllAfrica / RFI (international) – "Centrafrique : une semaine après la hausse des prix du carburant, la contestation persiste" (</w:t>
            </w:r>
            <w:hyperlink r:id="rId7">
              <w:r w:rsidRPr="00092C21">
                <w:rPr>
                  <w:rFonts w:ascii="Times New Roman" w:hAnsi="Times New Roman" w:cs="Times New Roman"/>
                  <w:color w:val="0563C1"/>
                  <w:u w:val="single"/>
                  <w:lang w:val="fr-FR"/>
                </w:rPr>
                <w:t>https:​/​/​fr.​allafrica.​co</w:t>
              </w:r>
              <w:r w:rsidRPr="00092C21">
                <w:rPr>
                  <w:rFonts w:ascii="Times New Roman" w:hAnsi="Times New Roman" w:cs="Times New Roman"/>
                  <w:color w:val="0563C1"/>
                  <w:u w:val="single"/>
                  <w:lang w:val="fr-FR"/>
                </w:rPr>
                <w:t>m/​stories/​202610080494.​html</w:t>
              </w:r>
            </w:hyperlink>
            <w:r w:rsidRPr="00092C21">
              <w:rPr>
                <w:rFonts w:ascii="Times New Roman" w:hAnsi="Times New Roman" w:cs="Times New Roman"/>
                <w:lang w:val="fr-FR"/>
              </w:rPr>
              <w:t>)  3. Radio Ndeke Luka (national) – "Les syndicats exigent une hausse des salaires ou l'annulation de la hausse des carburants" (</w:t>
            </w:r>
            <w:hyperlink r:id="rId8">
              <w:r w:rsidRPr="00092C21">
                <w:rPr>
                  <w:rFonts w:ascii="Times New Roman" w:hAnsi="Times New Roman" w:cs="Times New Roman"/>
                  <w:color w:val="0563C1"/>
                  <w:u w:val="single"/>
                  <w:lang w:val="fr-FR"/>
                </w:rPr>
                <w:t>https:​/​/​www.​r</w:t>
              </w:r>
              <w:r w:rsidRPr="00092C21">
                <w:rPr>
                  <w:rFonts w:ascii="Times New Roman" w:hAnsi="Times New Roman" w:cs="Times New Roman"/>
                  <w:color w:val="0563C1"/>
                  <w:u w:val="single"/>
                  <w:lang w:val="fr-FR"/>
                </w:rPr>
                <w:t>adiondekeluka.​org/​106878-​centrafrique-​les-​syndicats-​</w:t>
              </w:r>
              <w:r w:rsidRPr="00092C21">
                <w:rPr>
                  <w:rFonts w:ascii="Times New Roman" w:hAnsi="Times New Roman" w:cs="Times New Roman"/>
                  <w:color w:val="0563C1"/>
                  <w:u w:val="single"/>
                  <w:lang w:val="fr-FR"/>
                </w:rPr>
                <w:lastRenderedPageBreak/>
                <w:t>exigent-​une-​hausse-​des-​salaires-​ou-​lannulation-​de-​la-​hausse-​des-​carburants</w:t>
              </w:r>
            </w:hyperlink>
            <w:r w:rsidRPr="00092C21">
              <w:rPr>
                <w:rFonts w:ascii="Times New Roman" w:hAnsi="Times New Roman" w:cs="Times New Roman"/>
                <w:lang w:val="fr-FR"/>
              </w:rPr>
              <w:t>)  4. Radio Ndeke Luka (national) – "Face aux revendications syndicales, le gouvernement invoque les contraintes de trésorerie" (</w:t>
            </w:r>
            <w:hyperlink r:id="rId9">
              <w:r w:rsidRPr="00092C21">
                <w:rPr>
                  <w:rFonts w:ascii="Times New Roman" w:hAnsi="Times New Roman" w:cs="Times New Roman"/>
                  <w:color w:val="0563C1"/>
                  <w:u w:val="single"/>
                  <w:lang w:val="fr-FR"/>
                </w:rPr>
                <w:t>https:​/​/​www.​radiondekeluka.​org/​106881-​dossier-​</w:t>
              </w:r>
              <w:r w:rsidRPr="00092C21">
                <w:rPr>
                  <w:rFonts w:ascii="Times New Roman" w:hAnsi="Times New Roman" w:cs="Times New Roman"/>
                  <w:color w:val="0563C1"/>
                  <w:u w:val="single"/>
                  <w:lang w:val="fr-FR"/>
                </w:rPr>
                <w:t>du-​jour-​face-​aux-​revendications-​syndicales-​le-​gouvernement-​invoque-​les-​contraintes-​de-​tresorerie</w:t>
              </w:r>
            </w:hyperlink>
            <w:r w:rsidRPr="00092C21">
              <w:rPr>
                <w:rFonts w:ascii="Times New Roman" w:hAnsi="Times New Roman" w:cs="Times New Roman"/>
                <w:lang w:val="fr-FR"/>
              </w:rPr>
              <w:t>)  5. Radio Ndeke Luka (national) – "La journée « ville morte » divise la société civile et les acteurs politiques" (</w:t>
            </w:r>
            <w:hyperlink r:id="rId10">
              <w:r w:rsidRPr="00092C21">
                <w:rPr>
                  <w:rFonts w:ascii="Times New Roman" w:hAnsi="Times New Roman" w:cs="Times New Roman"/>
                  <w:color w:val="0563C1"/>
                  <w:u w:val="single"/>
                  <w:lang w:val="fr-FR"/>
                </w:rPr>
                <w:t>https:​/​/​www.​radiondekeluka.​org/​106931-​centrafrique-​la-​journee-​ville-​morte-​divise-​la-​socie</w:t>
              </w:r>
              <w:r w:rsidRPr="00092C21">
                <w:rPr>
                  <w:rFonts w:ascii="Times New Roman" w:hAnsi="Times New Roman" w:cs="Times New Roman"/>
                  <w:color w:val="0563C1"/>
                  <w:u w:val="single"/>
                  <w:lang w:val="fr-FR"/>
                </w:rPr>
                <w:t>te-​civile-​et-​les-​acteurs-​politiques</w:t>
              </w:r>
            </w:hyperlink>
            <w:r w:rsidRPr="00092C21">
              <w:rPr>
                <w:rFonts w:ascii="Times New Roman" w:hAnsi="Times New Roman" w:cs="Times New Roman"/>
                <w:lang w:val="fr-FR"/>
              </w:rPr>
              <w:t xml:space="preserve">)  </w:t>
            </w:r>
          </w:p>
        </w:tc>
      </w:tr>
      <w:tr w:rsidR="00D55788" w:rsidRPr="00092C21" w14:paraId="0553DE77" w14:textId="77777777" w:rsidTr="0017095E">
        <w:tc>
          <w:tcPr>
            <w:tcW w:w="1308" w:type="dxa"/>
          </w:tcPr>
          <w:p w14:paraId="2B58A885" w14:textId="77777777" w:rsidR="00D55788" w:rsidRPr="00092C21" w:rsidRDefault="00D55788" w:rsidP="00092C21">
            <w:pPr>
              <w:pStyle w:val="BodyText"/>
              <w:spacing w:line="360" w:lineRule="auto"/>
              <w:jc w:val="both"/>
              <w:rPr>
                <w:rFonts w:ascii="Times New Roman" w:hAnsi="Times New Roman" w:cs="Times New Roman"/>
              </w:rPr>
            </w:pPr>
            <w:r w:rsidRPr="00092C21">
              <w:rPr>
                <w:rFonts w:ascii="Times New Roman" w:hAnsi="Times New Roman" w:cs="Times New Roman"/>
              </w:rPr>
              <w:lastRenderedPageBreak/>
              <w:t>9–10 Oct 2026</w:t>
            </w:r>
          </w:p>
        </w:tc>
        <w:tc>
          <w:tcPr>
            <w:tcW w:w="3365" w:type="dxa"/>
          </w:tcPr>
          <w:p w14:paraId="0345BC9A" w14:textId="77777777" w:rsidR="00D55788" w:rsidRPr="00092C21" w:rsidRDefault="00D55788" w:rsidP="00092C21">
            <w:pPr>
              <w:pStyle w:val="BodyText"/>
              <w:spacing w:line="360" w:lineRule="auto"/>
              <w:jc w:val="both"/>
              <w:rPr>
                <w:rFonts w:ascii="Times New Roman" w:hAnsi="Times New Roman" w:cs="Times New Roman"/>
              </w:rPr>
            </w:pPr>
            <w:r w:rsidRPr="00092C21">
              <w:rPr>
                <w:rFonts w:ascii="Times New Roman" w:hAnsi="Times New Roman" w:cs="Times New Roman"/>
              </w:rPr>
              <w:t xml:space="preserve">The Autorité nationale des élections (ANE) announced in a communiqué signed by its president, Mathias Barthélemy Morouba, that the residual elections (second-round legislative, regional and municipal contests, previously set </w:t>
            </w:r>
            <w:r w:rsidRPr="00092C21">
              <w:rPr>
                <w:rFonts w:ascii="Times New Roman" w:hAnsi="Times New Roman" w:cs="Times New Roman"/>
              </w:rPr>
              <w:lastRenderedPageBreak/>
              <w:t>for 25 October) are postponed to a later date because of budget constraints, just as the campaign was due to open on 10 October. No new date was given. Sources differ by one day on when the decision was made public (9 or 10 October).</w:t>
            </w:r>
          </w:p>
        </w:tc>
        <w:tc>
          <w:tcPr>
            <w:tcW w:w="1308" w:type="dxa"/>
          </w:tcPr>
          <w:p w14:paraId="256121F6" w14:textId="77777777" w:rsidR="00D55788" w:rsidRPr="00092C21" w:rsidRDefault="00D55788" w:rsidP="00092C21">
            <w:pPr>
              <w:pStyle w:val="BodyText"/>
              <w:spacing w:line="360" w:lineRule="auto"/>
              <w:jc w:val="both"/>
              <w:rPr>
                <w:rFonts w:ascii="Times New Roman" w:hAnsi="Times New Roman" w:cs="Times New Roman"/>
              </w:rPr>
            </w:pPr>
            <w:r w:rsidRPr="00092C21">
              <w:rPr>
                <w:rFonts w:ascii="Times New Roman" w:hAnsi="Times New Roman" w:cs="Times New Roman"/>
              </w:rPr>
              <w:lastRenderedPageBreak/>
              <w:t>Bangui (national)</w:t>
            </w:r>
          </w:p>
        </w:tc>
        <w:tc>
          <w:tcPr>
            <w:tcW w:w="3365" w:type="dxa"/>
          </w:tcPr>
          <w:p w14:paraId="1A608ED2" w14:textId="7BACEB27" w:rsidR="00D55788" w:rsidRPr="00092C21" w:rsidRDefault="00D55788" w:rsidP="00092C21">
            <w:pPr>
              <w:pStyle w:val="BodyText"/>
              <w:spacing w:line="360" w:lineRule="auto"/>
              <w:jc w:val="both"/>
              <w:rPr>
                <w:rFonts w:ascii="Times New Roman" w:hAnsi="Times New Roman" w:cs="Times New Roman"/>
                <w:lang w:val="fr-FR"/>
              </w:rPr>
            </w:pPr>
            <w:r w:rsidRPr="00092C21">
              <w:rPr>
                <w:rFonts w:ascii="Times New Roman" w:hAnsi="Times New Roman" w:cs="Times New Roman"/>
                <w:lang w:val="fr-FR"/>
              </w:rPr>
              <w:t>1. Radio Ndeke Luka (national) – "Centrafrique : les élections résiduelles reportées à une date ultérieure" (</w:t>
            </w:r>
            <w:hyperlink r:id="rId11">
              <w:r w:rsidRPr="00092C21">
                <w:rPr>
                  <w:rFonts w:ascii="Times New Roman" w:hAnsi="Times New Roman" w:cs="Times New Roman"/>
                  <w:color w:val="0563C1"/>
                  <w:u w:val="single"/>
                  <w:lang w:val="fr-FR"/>
                </w:rPr>
                <w:t>https:​/​/​www.​radiondekeluka.​org/​106913-​centrafri</w:t>
              </w:r>
              <w:r w:rsidRPr="00092C21">
                <w:rPr>
                  <w:rFonts w:ascii="Times New Roman" w:hAnsi="Times New Roman" w:cs="Times New Roman"/>
                  <w:color w:val="0563C1"/>
                  <w:u w:val="single"/>
                  <w:lang w:val="fr-FR"/>
                </w:rPr>
                <w:t>que-​les-​elections-​residuelles-​reportees-​a-​une-​date-​ulterieure</w:t>
              </w:r>
            </w:hyperlink>
            <w:r w:rsidRPr="00092C21">
              <w:rPr>
                <w:rFonts w:ascii="Times New Roman" w:hAnsi="Times New Roman" w:cs="Times New Roman"/>
                <w:lang w:val="fr-FR"/>
              </w:rPr>
              <w:t xml:space="preserve">)  2. Journal de Bangui (national, earlier announcement of the 25 Oct calendar, background only): "RCA-Élections résiduelles : l'ANE prépare un nouveau </w:t>
            </w:r>
            <w:r w:rsidRPr="00092C21">
              <w:rPr>
                <w:rFonts w:ascii="Times New Roman" w:hAnsi="Times New Roman" w:cs="Times New Roman"/>
                <w:lang w:val="fr-FR"/>
              </w:rPr>
              <w:lastRenderedPageBreak/>
              <w:t>calendrier" (</w:t>
            </w:r>
            <w:hyperlink r:id="rId12">
              <w:r w:rsidRPr="00092C21">
                <w:rPr>
                  <w:rFonts w:ascii="Times New Roman" w:hAnsi="Times New Roman" w:cs="Times New Roman"/>
                  <w:color w:val="0563C1"/>
                  <w:u w:val="single"/>
                  <w:lang w:val="fr-FR"/>
                </w:rPr>
                <w:t>https:​/​/​www.​journaldebangui.​com/​rca-​elections-​residuell</w:t>
              </w:r>
              <w:r w:rsidRPr="00092C21">
                <w:rPr>
                  <w:rFonts w:ascii="Times New Roman" w:hAnsi="Times New Roman" w:cs="Times New Roman"/>
                  <w:color w:val="0563C1"/>
                  <w:u w:val="single"/>
                  <w:lang w:val="fr-FR"/>
                </w:rPr>
                <w:t>es-​lane-​prepare-​un-​nouveau-​calendrier/​</w:t>
              </w:r>
            </w:hyperlink>
            <w:r w:rsidRPr="00092C21">
              <w:rPr>
                <w:rFonts w:ascii="Times New Roman" w:hAnsi="Times New Roman" w:cs="Times New Roman"/>
                <w:lang w:val="fr-FR"/>
              </w:rPr>
              <w:t xml:space="preserve">) </w:t>
            </w:r>
          </w:p>
        </w:tc>
      </w:tr>
      <w:tr w:rsidR="00D55788" w:rsidRPr="00092C21" w14:paraId="166860A1" w14:textId="77777777" w:rsidTr="0017095E">
        <w:tc>
          <w:tcPr>
            <w:tcW w:w="1308" w:type="dxa"/>
          </w:tcPr>
          <w:p w14:paraId="7D8A3C57" w14:textId="77777777" w:rsidR="00D55788" w:rsidRPr="00092C21" w:rsidRDefault="00D55788" w:rsidP="00092C21">
            <w:pPr>
              <w:pStyle w:val="BodyText"/>
              <w:spacing w:line="360" w:lineRule="auto"/>
              <w:jc w:val="both"/>
              <w:rPr>
                <w:rFonts w:ascii="Times New Roman" w:hAnsi="Times New Roman" w:cs="Times New Roman"/>
              </w:rPr>
            </w:pPr>
            <w:r w:rsidRPr="00092C21">
              <w:rPr>
                <w:rFonts w:ascii="Times New Roman" w:hAnsi="Times New Roman" w:cs="Times New Roman"/>
              </w:rPr>
              <w:lastRenderedPageBreak/>
              <w:t>7 Oct 2026</w:t>
            </w:r>
          </w:p>
        </w:tc>
        <w:tc>
          <w:tcPr>
            <w:tcW w:w="3365" w:type="dxa"/>
          </w:tcPr>
          <w:p w14:paraId="3B39CFE4" w14:textId="77777777" w:rsidR="00D55788" w:rsidRPr="00092C21" w:rsidRDefault="00D55788" w:rsidP="00092C21">
            <w:pPr>
              <w:pStyle w:val="BodyText"/>
              <w:spacing w:line="360" w:lineRule="auto"/>
              <w:jc w:val="both"/>
              <w:rPr>
                <w:rFonts w:ascii="Times New Roman" w:hAnsi="Times New Roman" w:cs="Times New Roman"/>
              </w:rPr>
            </w:pPr>
            <w:r w:rsidRPr="00092C21">
              <w:rPr>
                <w:rFonts w:ascii="Times New Roman" w:hAnsi="Times New Roman" w:cs="Times New Roman"/>
              </w:rPr>
              <w:t>The sub-prefect of Koui (Ouham-Pendé), Larry Mahalba, said that the voluntary disarmament of former 3R fighters has led to a gradual return of peace and that "security is present" in the sub-prefecture. The statement is local and no number of fighters was given for this week.</w:t>
            </w:r>
          </w:p>
        </w:tc>
        <w:tc>
          <w:tcPr>
            <w:tcW w:w="1308" w:type="dxa"/>
          </w:tcPr>
          <w:p w14:paraId="33E92217" w14:textId="77777777" w:rsidR="00D55788" w:rsidRPr="00092C21" w:rsidRDefault="00D55788" w:rsidP="00092C21">
            <w:pPr>
              <w:pStyle w:val="BodyText"/>
              <w:spacing w:line="360" w:lineRule="auto"/>
              <w:jc w:val="both"/>
              <w:rPr>
                <w:rFonts w:ascii="Times New Roman" w:hAnsi="Times New Roman" w:cs="Times New Roman"/>
              </w:rPr>
            </w:pPr>
            <w:r w:rsidRPr="00092C21">
              <w:rPr>
                <w:rFonts w:ascii="Times New Roman" w:hAnsi="Times New Roman" w:cs="Times New Roman"/>
              </w:rPr>
              <w:t>Koui, Ouham-Pendé Prefecture (north-west)</w:t>
            </w:r>
          </w:p>
        </w:tc>
        <w:tc>
          <w:tcPr>
            <w:tcW w:w="3365" w:type="dxa"/>
          </w:tcPr>
          <w:p w14:paraId="11CD920B" w14:textId="10DC5F57" w:rsidR="00D55788" w:rsidRPr="00092C21" w:rsidRDefault="00D55788" w:rsidP="00092C21">
            <w:pPr>
              <w:pStyle w:val="BodyText"/>
              <w:spacing w:line="360" w:lineRule="auto"/>
              <w:jc w:val="both"/>
              <w:rPr>
                <w:rFonts w:ascii="Times New Roman" w:hAnsi="Times New Roman" w:cs="Times New Roman"/>
                <w:lang w:val="fr-FR"/>
              </w:rPr>
            </w:pPr>
            <w:r w:rsidRPr="00092C21">
              <w:rPr>
                <w:rFonts w:ascii="Times New Roman" w:hAnsi="Times New Roman" w:cs="Times New Roman"/>
                <w:lang w:val="fr-FR"/>
              </w:rPr>
              <w:t>1. Radio Ndeke Luka (national) – "Dossier du jour : « À Koui la sécurité est au rendez-vous », assure Larry Mahalba" (</w:t>
            </w:r>
            <w:hyperlink r:id="rId13">
              <w:r w:rsidRPr="00092C21">
                <w:rPr>
                  <w:rFonts w:ascii="Times New Roman" w:hAnsi="Times New Roman" w:cs="Times New Roman"/>
                  <w:color w:val="0563C1"/>
                  <w:u w:val="single"/>
                  <w:lang w:val="fr-FR"/>
                </w:rPr>
                <w:t>https:​/​/​www.​radiondekeluka.​org/​106779-​dossier-​du-​jour-​dossier-​du-​j</w:t>
              </w:r>
              <w:r w:rsidRPr="00092C21">
                <w:rPr>
                  <w:rFonts w:ascii="Times New Roman" w:hAnsi="Times New Roman" w:cs="Times New Roman"/>
                  <w:color w:val="0563C1"/>
                  <w:u w:val="single"/>
                  <w:lang w:val="fr-FR"/>
                </w:rPr>
                <w:t>our-​a-​koui-​la-​securite-​est-​au-​rendez-​vous-​assure-​larry-​mahalba</w:t>
              </w:r>
            </w:hyperlink>
            <w:r w:rsidRPr="00092C21">
              <w:rPr>
                <w:rFonts w:ascii="Times New Roman" w:hAnsi="Times New Roman" w:cs="Times New Roman"/>
                <w:lang w:val="fr-FR"/>
              </w:rPr>
              <w:t xml:space="preserve">) </w:t>
            </w:r>
          </w:p>
        </w:tc>
      </w:tr>
    </w:tbl>
    <w:p w14:paraId="3D4FAF8B" w14:textId="77777777" w:rsidR="00D55788" w:rsidRPr="00092C21" w:rsidRDefault="00D57D80" w:rsidP="00092C21">
      <w:pPr>
        <w:pStyle w:val="BodyText"/>
        <w:spacing w:line="360" w:lineRule="auto"/>
        <w:jc w:val="both"/>
        <w:rPr>
          <w:rFonts w:ascii="Times New Roman" w:hAnsi="Times New Roman" w:cs="Times New Roman"/>
        </w:rPr>
      </w:pPr>
      <w:bookmarkStart w:id="4" w:name="armed-conflict-and-security-incidents"/>
      <w:bookmarkEnd w:id="2"/>
      <w:bookmarkEnd w:id="3"/>
      <w:r w:rsidRPr="00092C21">
        <w:rPr>
          <w:rFonts w:ascii="Times New Roman" w:hAnsi="Times New Roman" w:cs="Times New Roman"/>
        </w:rPr>
        <w:t>3. ARMED CONFLICT AND SECURITY INCIDENTS</w:t>
      </w:r>
    </w:p>
    <w:p w14:paraId="350E4409" w14:textId="77777777" w:rsidR="00D55788" w:rsidRPr="00092C21" w:rsidRDefault="00A301B1" w:rsidP="00092C21">
      <w:pPr>
        <w:pStyle w:val="BodyText"/>
        <w:spacing w:line="360" w:lineRule="auto"/>
        <w:jc w:val="both"/>
        <w:rPr>
          <w:rFonts w:ascii="Times New Roman" w:hAnsi="Times New Roman" w:cs="Times New Roman"/>
        </w:rPr>
      </w:pPr>
      <w:bookmarkStart w:id="5" w:name="m23-activities"/>
      <w:r w:rsidRPr="00092C21">
        <w:rPr>
          <w:rFonts w:ascii="Times New Roman" w:hAnsi="Times New Roman" w:cs="Times New Roman"/>
        </w:rPr>
        <w:t xml:space="preserve">E.g. </w:t>
      </w:r>
      <w:r w:rsidR="00D57D80" w:rsidRPr="00092C21">
        <w:rPr>
          <w:rFonts w:ascii="Times New Roman" w:hAnsi="Times New Roman" w:cs="Times New Roman"/>
        </w:rPr>
        <w:t>3R / CPC Activities</w:t>
      </w:r>
      <w:r w:rsidRPr="00092C21">
        <w:rPr>
          <w:rFonts w:ascii="Times New Roman" w:hAnsi="Times New Roman" w:cs="Times New Roman"/>
        </w:rPr>
        <w:t xml:space="preserve"> for the Central African Republic</w:t>
      </w:r>
    </w:p>
    <w:tbl>
      <w:tblPr>
        <w:tblStyle w:val="Table"/>
        <w:tblW w:w="5000" w:type="pct"/>
        <w:tblInd w:w="-58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312"/>
        <w:gridCol w:w="3376"/>
        <w:gridCol w:w="1500"/>
        <w:gridCol w:w="3188"/>
      </w:tblGrid>
      <w:tr w:rsidR="00D55788" w:rsidRPr="00092C21" w14:paraId="4EA84C04" w14:textId="77777777" w:rsidTr="00AD29FE">
        <w:trPr>
          <w:cnfStyle w:val="100000000000" w:firstRow="1" w:lastRow="0" w:firstColumn="0" w:lastColumn="0" w:oddVBand="0" w:evenVBand="0" w:oddHBand="0" w:evenHBand="0" w:firstRowFirstColumn="0" w:firstRowLastColumn="0" w:lastRowFirstColumn="0" w:lastRowLastColumn="0"/>
          <w:tblHeader/>
        </w:trPr>
        <w:tc>
          <w:tcPr>
            <w:tcW w:w="1308" w:type="dxa"/>
            <w:tcBorders>
              <w:bottom w:val="none" w:sz="0" w:space="0" w:color="auto"/>
            </w:tcBorders>
          </w:tcPr>
          <w:p w14:paraId="7F54CD41" w14:textId="77777777" w:rsidR="00D55788" w:rsidRPr="00092C21" w:rsidRDefault="00D57D80" w:rsidP="00092C21">
            <w:pPr>
              <w:pStyle w:val="BodyText"/>
              <w:spacing w:line="360" w:lineRule="auto"/>
              <w:jc w:val="both"/>
              <w:rPr>
                <w:rFonts w:ascii="Times New Roman" w:hAnsi="Times New Roman" w:cs="Times New Roman"/>
              </w:rPr>
            </w:pPr>
            <w:r w:rsidRPr="00092C21">
              <w:rPr>
                <w:rFonts w:ascii="Times New Roman" w:hAnsi="Times New Roman" w:cs="Times New Roman"/>
              </w:rPr>
              <w:lastRenderedPageBreak/>
              <w:t>Date</w:t>
            </w:r>
          </w:p>
        </w:tc>
        <w:tc>
          <w:tcPr>
            <w:tcW w:w="3365" w:type="dxa"/>
            <w:tcBorders>
              <w:bottom w:val="none" w:sz="0" w:space="0" w:color="auto"/>
            </w:tcBorders>
          </w:tcPr>
          <w:p w14:paraId="73533B75" w14:textId="77777777" w:rsidR="00D55788" w:rsidRPr="00092C21" w:rsidRDefault="00D57D80" w:rsidP="00092C21">
            <w:pPr>
              <w:pStyle w:val="BodyText"/>
              <w:spacing w:line="360" w:lineRule="auto"/>
              <w:jc w:val="both"/>
              <w:rPr>
                <w:rFonts w:ascii="Times New Roman" w:hAnsi="Times New Roman" w:cs="Times New Roman"/>
              </w:rPr>
            </w:pPr>
            <w:r w:rsidRPr="00092C21">
              <w:rPr>
                <w:rFonts w:ascii="Times New Roman" w:hAnsi="Times New Roman" w:cs="Times New Roman"/>
              </w:rPr>
              <w:t>Incident</w:t>
            </w:r>
          </w:p>
        </w:tc>
        <w:tc>
          <w:tcPr>
            <w:tcW w:w="1495" w:type="dxa"/>
            <w:tcBorders>
              <w:bottom w:val="none" w:sz="0" w:space="0" w:color="auto"/>
            </w:tcBorders>
          </w:tcPr>
          <w:p w14:paraId="5B1CF9A7" w14:textId="77777777" w:rsidR="00D55788" w:rsidRPr="00092C21" w:rsidRDefault="00D57D80" w:rsidP="00092C21">
            <w:pPr>
              <w:pStyle w:val="BodyText"/>
              <w:spacing w:line="360" w:lineRule="auto"/>
              <w:jc w:val="both"/>
              <w:rPr>
                <w:rFonts w:ascii="Times New Roman" w:hAnsi="Times New Roman" w:cs="Times New Roman"/>
              </w:rPr>
            </w:pPr>
            <w:r w:rsidRPr="00092C21">
              <w:rPr>
                <w:rFonts w:ascii="Times New Roman" w:hAnsi="Times New Roman" w:cs="Times New Roman"/>
              </w:rPr>
              <w:t>Location</w:t>
            </w:r>
          </w:p>
        </w:tc>
        <w:tc>
          <w:tcPr>
            <w:tcW w:w="3178" w:type="dxa"/>
            <w:tcBorders>
              <w:bottom w:val="none" w:sz="0" w:space="0" w:color="auto"/>
            </w:tcBorders>
          </w:tcPr>
          <w:p w14:paraId="01A26924" w14:textId="77777777" w:rsidR="00D55788" w:rsidRPr="00092C21" w:rsidRDefault="00D57D80" w:rsidP="00092C21">
            <w:pPr>
              <w:pStyle w:val="BodyText"/>
              <w:spacing w:line="360" w:lineRule="auto"/>
              <w:jc w:val="both"/>
              <w:rPr>
                <w:rFonts w:ascii="Times New Roman" w:hAnsi="Times New Roman" w:cs="Times New Roman"/>
              </w:rPr>
            </w:pPr>
            <w:r w:rsidRPr="00092C21">
              <w:rPr>
                <w:rFonts w:ascii="Times New Roman" w:hAnsi="Times New Roman" w:cs="Times New Roman"/>
              </w:rPr>
              <w:t>Impact</w:t>
            </w:r>
          </w:p>
        </w:tc>
      </w:tr>
      <w:tr w:rsidR="00D55788" w:rsidRPr="00092C21" w14:paraId="2E89996F" w14:textId="77777777" w:rsidTr="00AD29FE">
        <w:tc>
          <w:tcPr>
            <w:tcW w:w="1308" w:type="dxa"/>
          </w:tcPr>
          <w:p w14:paraId="2979094D" w14:textId="5DA77B83" w:rsidR="00D55788" w:rsidRPr="00092C21" w:rsidRDefault="00D55788" w:rsidP="00092C21">
            <w:pPr>
              <w:pStyle w:val="BodyText"/>
              <w:spacing w:line="360" w:lineRule="auto"/>
              <w:jc w:val="both"/>
              <w:rPr>
                <w:rFonts w:ascii="Times New Roman" w:hAnsi="Times New Roman" w:cs="Times New Roman"/>
              </w:rPr>
            </w:pPr>
          </w:p>
        </w:tc>
        <w:tc>
          <w:tcPr>
            <w:tcW w:w="3365" w:type="dxa"/>
          </w:tcPr>
          <w:p w14:paraId="236697BB" w14:textId="4340CB5E" w:rsidR="00D55788" w:rsidRPr="00092C21" w:rsidRDefault="00D55788" w:rsidP="00092C21">
            <w:pPr>
              <w:pStyle w:val="BodyText"/>
              <w:spacing w:line="360" w:lineRule="auto"/>
              <w:jc w:val="both"/>
              <w:rPr>
                <w:rFonts w:ascii="Times New Roman" w:hAnsi="Times New Roman" w:cs="Times New Roman"/>
              </w:rPr>
            </w:pPr>
          </w:p>
        </w:tc>
        <w:tc>
          <w:tcPr>
            <w:tcW w:w="1495" w:type="dxa"/>
          </w:tcPr>
          <w:p w14:paraId="31D7A2B9" w14:textId="78102656" w:rsidR="00D55788" w:rsidRPr="00092C21" w:rsidRDefault="00D55788" w:rsidP="00092C21">
            <w:pPr>
              <w:pStyle w:val="BodyText"/>
              <w:spacing w:line="360" w:lineRule="auto"/>
              <w:jc w:val="both"/>
              <w:rPr>
                <w:rFonts w:ascii="Times New Roman" w:hAnsi="Times New Roman" w:cs="Times New Roman"/>
              </w:rPr>
            </w:pPr>
          </w:p>
        </w:tc>
        <w:tc>
          <w:tcPr>
            <w:tcW w:w="3178" w:type="dxa"/>
          </w:tcPr>
          <w:p w14:paraId="388A591E" w14:textId="65213CB5" w:rsidR="00D55788" w:rsidRPr="00092C21" w:rsidRDefault="00D55788" w:rsidP="00092C21">
            <w:pPr>
              <w:pStyle w:val="BodyText"/>
              <w:spacing w:line="360" w:lineRule="auto"/>
              <w:jc w:val="both"/>
              <w:rPr>
                <w:rFonts w:ascii="Times New Roman" w:hAnsi="Times New Roman" w:cs="Times New Roman"/>
              </w:rPr>
            </w:pPr>
            <w:r w:rsidRPr="00092C21">
              <w:rPr>
                <w:rFonts w:ascii="Times New Roman" w:hAnsi="Times New Roman" w:cs="Times New Roman"/>
              </w:rPr>
              <w:t>N</w:t>
            </w:r>
            <w:r w:rsidR="00092C21">
              <w:rPr>
                <w:rFonts w:ascii="Times New Roman" w:hAnsi="Times New Roman" w:cs="Times New Roman"/>
              </w:rPr>
              <w:t>/A</w:t>
            </w:r>
          </w:p>
        </w:tc>
      </w:tr>
      <w:tr w:rsidR="00D55788" w:rsidRPr="00092C21" w14:paraId="5A2A991D" w14:textId="77777777" w:rsidTr="00AD29FE">
        <w:tc>
          <w:tcPr>
            <w:tcW w:w="1308" w:type="dxa"/>
          </w:tcPr>
          <w:p w14:paraId="6FD00060" w14:textId="77777777" w:rsidR="00D55788" w:rsidRPr="00092C21" w:rsidRDefault="00D55788" w:rsidP="00092C21">
            <w:pPr>
              <w:pStyle w:val="BodyText"/>
              <w:spacing w:line="360" w:lineRule="auto"/>
              <w:jc w:val="both"/>
              <w:rPr>
                <w:rFonts w:ascii="Times New Roman" w:hAnsi="Times New Roman" w:cs="Times New Roman"/>
              </w:rPr>
            </w:pPr>
          </w:p>
        </w:tc>
        <w:tc>
          <w:tcPr>
            <w:tcW w:w="3365" w:type="dxa"/>
          </w:tcPr>
          <w:p w14:paraId="19AB66E7" w14:textId="77777777" w:rsidR="00D55788" w:rsidRPr="00092C21" w:rsidRDefault="00D55788" w:rsidP="00092C21">
            <w:pPr>
              <w:pStyle w:val="BodyText"/>
              <w:spacing w:line="360" w:lineRule="auto"/>
              <w:jc w:val="both"/>
              <w:rPr>
                <w:rFonts w:ascii="Times New Roman" w:hAnsi="Times New Roman" w:cs="Times New Roman"/>
              </w:rPr>
            </w:pPr>
          </w:p>
        </w:tc>
        <w:tc>
          <w:tcPr>
            <w:tcW w:w="1495" w:type="dxa"/>
          </w:tcPr>
          <w:p w14:paraId="5F97617D" w14:textId="77777777" w:rsidR="00D55788" w:rsidRPr="00092C21" w:rsidRDefault="00D55788" w:rsidP="00092C21">
            <w:pPr>
              <w:pStyle w:val="BodyText"/>
              <w:spacing w:line="360" w:lineRule="auto"/>
              <w:jc w:val="both"/>
              <w:rPr>
                <w:rFonts w:ascii="Times New Roman" w:hAnsi="Times New Roman" w:cs="Times New Roman"/>
              </w:rPr>
            </w:pPr>
          </w:p>
        </w:tc>
        <w:tc>
          <w:tcPr>
            <w:tcW w:w="3178" w:type="dxa"/>
          </w:tcPr>
          <w:p w14:paraId="4D83F3BE" w14:textId="77777777" w:rsidR="00D55788" w:rsidRPr="00092C21" w:rsidRDefault="00D55788" w:rsidP="00092C21">
            <w:pPr>
              <w:pStyle w:val="BodyText"/>
              <w:spacing w:line="360" w:lineRule="auto"/>
              <w:jc w:val="both"/>
              <w:rPr>
                <w:rFonts w:ascii="Times New Roman" w:hAnsi="Times New Roman" w:cs="Times New Roman"/>
              </w:rPr>
            </w:pPr>
          </w:p>
        </w:tc>
      </w:tr>
      <w:tr w:rsidR="006F5322" w:rsidRPr="00092C21" w14:paraId="7D02159C" w14:textId="77777777" w:rsidTr="00AD29FE">
        <w:tc>
          <w:tcPr>
            <w:tcW w:w="1308" w:type="dxa"/>
          </w:tcPr>
          <w:p w14:paraId="2F40C640" w14:textId="77777777" w:rsidR="006F5322" w:rsidRPr="00092C21" w:rsidRDefault="006F5322" w:rsidP="00092C21">
            <w:pPr>
              <w:pStyle w:val="BodyText"/>
              <w:spacing w:line="360" w:lineRule="auto"/>
              <w:jc w:val="both"/>
              <w:rPr>
                <w:rFonts w:ascii="Times New Roman" w:hAnsi="Times New Roman" w:cs="Times New Roman"/>
              </w:rPr>
            </w:pPr>
          </w:p>
        </w:tc>
        <w:tc>
          <w:tcPr>
            <w:tcW w:w="3365" w:type="dxa"/>
          </w:tcPr>
          <w:p w14:paraId="6302617C" w14:textId="77777777" w:rsidR="006F5322" w:rsidRPr="00092C21" w:rsidRDefault="006F5322" w:rsidP="00092C21">
            <w:pPr>
              <w:pStyle w:val="BodyText"/>
              <w:spacing w:line="360" w:lineRule="auto"/>
              <w:jc w:val="both"/>
              <w:rPr>
                <w:rFonts w:ascii="Times New Roman" w:hAnsi="Times New Roman" w:cs="Times New Roman"/>
              </w:rPr>
            </w:pPr>
          </w:p>
        </w:tc>
        <w:tc>
          <w:tcPr>
            <w:tcW w:w="1495" w:type="dxa"/>
          </w:tcPr>
          <w:p w14:paraId="6D62C2E3" w14:textId="77777777" w:rsidR="006F5322" w:rsidRPr="00092C21" w:rsidRDefault="006F5322" w:rsidP="00092C21">
            <w:pPr>
              <w:pStyle w:val="BodyText"/>
              <w:spacing w:line="360" w:lineRule="auto"/>
              <w:jc w:val="both"/>
              <w:rPr>
                <w:rFonts w:ascii="Times New Roman" w:hAnsi="Times New Roman" w:cs="Times New Roman"/>
              </w:rPr>
            </w:pPr>
          </w:p>
        </w:tc>
        <w:tc>
          <w:tcPr>
            <w:tcW w:w="3178" w:type="dxa"/>
          </w:tcPr>
          <w:p w14:paraId="00DB6D70" w14:textId="77777777" w:rsidR="006F5322" w:rsidRPr="00092C21" w:rsidRDefault="006F5322" w:rsidP="00092C21">
            <w:pPr>
              <w:pStyle w:val="BodyText"/>
              <w:spacing w:line="360" w:lineRule="auto"/>
              <w:jc w:val="both"/>
              <w:rPr>
                <w:rFonts w:ascii="Times New Roman" w:hAnsi="Times New Roman" w:cs="Times New Roman"/>
              </w:rPr>
            </w:pPr>
          </w:p>
        </w:tc>
      </w:tr>
    </w:tbl>
    <w:p w14:paraId="5403FD27" w14:textId="3FC9E6B3" w:rsidR="00D55788" w:rsidRPr="005D6968" w:rsidRDefault="00D57D80" w:rsidP="00092C21">
      <w:pPr>
        <w:pStyle w:val="BodyText"/>
        <w:spacing w:line="360" w:lineRule="auto"/>
        <w:jc w:val="both"/>
        <w:rPr>
          <w:rFonts w:ascii="Times New Roman" w:hAnsi="Times New Roman" w:cs="Times New Roman"/>
        </w:rPr>
      </w:pPr>
      <w:bookmarkStart w:id="6" w:name="Xd33ce5782ae554548a4e9af841bac75cc62007f"/>
      <w:bookmarkEnd w:id="5"/>
      <w:r w:rsidRPr="005D6968">
        <w:rPr>
          <w:rFonts w:ascii="Times New Roman" w:hAnsi="Times New Roman" w:cs="Times New Roman"/>
        </w:rPr>
        <w:t>Other Armed Groups (A</w:t>
      </w:r>
      <w:r w:rsidR="005D6968" w:rsidRPr="005D6968">
        <w:rPr>
          <w:rFonts w:ascii="Times New Roman" w:hAnsi="Times New Roman" w:cs="Times New Roman"/>
        </w:rPr>
        <w:t>AKG</w:t>
      </w:r>
      <w:r w:rsidRPr="005D6968">
        <w:rPr>
          <w:rFonts w:ascii="Times New Roman" w:hAnsi="Times New Roman" w:cs="Times New Roman"/>
        </w:rPr>
        <w:t>, etc.)</w:t>
      </w:r>
    </w:p>
    <w:tbl>
      <w:tblPr>
        <w:tblStyle w:val="Table"/>
        <w:tblW w:w="5000" w:type="pct"/>
        <w:tblInd w:w="-58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312"/>
        <w:gridCol w:w="3376"/>
        <w:gridCol w:w="1500"/>
        <w:gridCol w:w="3188"/>
      </w:tblGrid>
      <w:tr w:rsidR="00D55788" w:rsidRPr="00092C21" w14:paraId="68494919" w14:textId="77777777" w:rsidTr="00AD29FE">
        <w:trPr>
          <w:cnfStyle w:val="100000000000" w:firstRow="1" w:lastRow="0" w:firstColumn="0" w:lastColumn="0" w:oddVBand="0" w:evenVBand="0" w:oddHBand="0" w:evenHBand="0" w:firstRowFirstColumn="0" w:firstRowLastColumn="0" w:lastRowFirstColumn="0" w:lastRowLastColumn="0"/>
          <w:tblHeader/>
        </w:trPr>
        <w:tc>
          <w:tcPr>
            <w:tcW w:w="1308" w:type="dxa"/>
            <w:tcBorders>
              <w:bottom w:val="none" w:sz="0" w:space="0" w:color="auto"/>
            </w:tcBorders>
          </w:tcPr>
          <w:p w14:paraId="3813B3BC" w14:textId="77777777" w:rsidR="00D55788" w:rsidRPr="00092C21" w:rsidRDefault="00D57D80" w:rsidP="00092C21">
            <w:pPr>
              <w:pStyle w:val="BodyText"/>
              <w:spacing w:line="360" w:lineRule="auto"/>
              <w:jc w:val="both"/>
              <w:rPr>
                <w:rFonts w:ascii="Times New Roman" w:hAnsi="Times New Roman" w:cs="Times New Roman"/>
              </w:rPr>
            </w:pPr>
            <w:r w:rsidRPr="00092C21">
              <w:rPr>
                <w:rFonts w:ascii="Times New Roman" w:hAnsi="Times New Roman" w:cs="Times New Roman"/>
              </w:rPr>
              <w:t>Date</w:t>
            </w:r>
          </w:p>
        </w:tc>
        <w:tc>
          <w:tcPr>
            <w:tcW w:w="3365" w:type="dxa"/>
            <w:tcBorders>
              <w:bottom w:val="none" w:sz="0" w:space="0" w:color="auto"/>
            </w:tcBorders>
          </w:tcPr>
          <w:p w14:paraId="66E302B8" w14:textId="77777777" w:rsidR="00D55788" w:rsidRPr="00092C21" w:rsidRDefault="00D57D80" w:rsidP="00092C21">
            <w:pPr>
              <w:pStyle w:val="BodyText"/>
              <w:spacing w:line="360" w:lineRule="auto"/>
              <w:jc w:val="both"/>
              <w:rPr>
                <w:rFonts w:ascii="Times New Roman" w:hAnsi="Times New Roman" w:cs="Times New Roman"/>
              </w:rPr>
            </w:pPr>
            <w:r w:rsidRPr="00092C21">
              <w:rPr>
                <w:rFonts w:ascii="Times New Roman" w:hAnsi="Times New Roman" w:cs="Times New Roman"/>
              </w:rPr>
              <w:t>Incident</w:t>
            </w:r>
          </w:p>
        </w:tc>
        <w:tc>
          <w:tcPr>
            <w:tcW w:w="1495" w:type="dxa"/>
            <w:tcBorders>
              <w:bottom w:val="none" w:sz="0" w:space="0" w:color="auto"/>
            </w:tcBorders>
          </w:tcPr>
          <w:p w14:paraId="2DEC3B5D" w14:textId="77777777" w:rsidR="00D55788" w:rsidRPr="00092C21" w:rsidRDefault="00D57D80" w:rsidP="00092C21">
            <w:pPr>
              <w:pStyle w:val="BodyText"/>
              <w:spacing w:line="360" w:lineRule="auto"/>
              <w:jc w:val="both"/>
              <w:rPr>
                <w:rFonts w:ascii="Times New Roman" w:hAnsi="Times New Roman" w:cs="Times New Roman"/>
              </w:rPr>
            </w:pPr>
            <w:r w:rsidRPr="00092C21">
              <w:rPr>
                <w:rFonts w:ascii="Times New Roman" w:hAnsi="Times New Roman" w:cs="Times New Roman"/>
              </w:rPr>
              <w:t>Location</w:t>
            </w:r>
          </w:p>
        </w:tc>
        <w:tc>
          <w:tcPr>
            <w:tcW w:w="3178" w:type="dxa"/>
            <w:tcBorders>
              <w:bottom w:val="none" w:sz="0" w:space="0" w:color="auto"/>
            </w:tcBorders>
          </w:tcPr>
          <w:p w14:paraId="5AAE358D" w14:textId="77777777" w:rsidR="00D55788" w:rsidRPr="00092C21" w:rsidRDefault="00D57D80" w:rsidP="00092C21">
            <w:pPr>
              <w:pStyle w:val="BodyText"/>
              <w:spacing w:line="360" w:lineRule="auto"/>
              <w:jc w:val="both"/>
              <w:rPr>
                <w:rFonts w:ascii="Times New Roman" w:hAnsi="Times New Roman" w:cs="Times New Roman"/>
              </w:rPr>
            </w:pPr>
            <w:r w:rsidRPr="00092C21">
              <w:rPr>
                <w:rFonts w:ascii="Times New Roman" w:hAnsi="Times New Roman" w:cs="Times New Roman"/>
              </w:rPr>
              <w:t>Impact</w:t>
            </w:r>
          </w:p>
        </w:tc>
      </w:tr>
      <w:tr w:rsidR="00D55788" w:rsidRPr="00092C21" w14:paraId="49A5C98A" w14:textId="77777777" w:rsidTr="00AD29FE">
        <w:tc>
          <w:tcPr>
            <w:tcW w:w="1308" w:type="dxa"/>
          </w:tcPr>
          <w:p w14:paraId="5E862CFB" w14:textId="696D0352" w:rsidR="00D55788" w:rsidRPr="00092C21" w:rsidRDefault="00D55788" w:rsidP="00092C21">
            <w:pPr>
              <w:pStyle w:val="BodyText"/>
              <w:spacing w:line="360" w:lineRule="auto"/>
              <w:jc w:val="both"/>
              <w:rPr>
                <w:rFonts w:ascii="Times New Roman" w:hAnsi="Times New Roman" w:cs="Times New Roman"/>
              </w:rPr>
            </w:pPr>
          </w:p>
        </w:tc>
        <w:tc>
          <w:tcPr>
            <w:tcW w:w="3365" w:type="dxa"/>
          </w:tcPr>
          <w:p w14:paraId="5C787E69" w14:textId="4FE6A6E2" w:rsidR="00D55788" w:rsidRPr="00092C21" w:rsidRDefault="00D55788" w:rsidP="00092C21">
            <w:pPr>
              <w:pStyle w:val="BodyText"/>
              <w:spacing w:line="360" w:lineRule="auto"/>
              <w:jc w:val="both"/>
              <w:rPr>
                <w:rFonts w:ascii="Times New Roman" w:hAnsi="Times New Roman" w:cs="Times New Roman"/>
              </w:rPr>
            </w:pPr>
          </w:p>
        </w:tc>
        <w:tc>
          <w:tcPr>
            <w:tcW w:w="1495" w:type="dxa"/>
          </w:tcPr>
          <w:p w14:paraId="15966B32" w14:textId="16254293" w:rsidR="00D55788" w:rsidRPr="00092C21" w:rsidRDefault="00D55788" w:rsidP="00092C21">
            <w:pPr>
              <w:pStyle w:val="BodyText"/>
              <w:spacing w:line="360" w:lineRule="auto"/>
              <w:jc w:val="both"/>
              <w:rPr>
                <w:rFonts w:ascii="Times New Roman" w:hAnsi="Times New Roman" w:cs="Times New Roman"/>
              </w:rPr>
            </w:pPr>
          </w:p>
        </w:tc>
        <w:tc>
          <w:tcPr>
            <w:tcW w:w="3178" w:type="dxa"/>
          </w:tcPr>
          <w:p w14:paraId="469B29F7" w14:textId="1BC89EE7" w:rsidR="00D55788" w:rsidRPr="00092C21" w:rsidRDefault="00D55788" w:rsidP="00092C21">
            <w:pPr>
              <w:pStyle w:val="BodyText"/>
              <w:spacing w:line="360" w:lineRule="auto"/>
              <w:jc w:val="both"/>
              <w:rPr>
                <w:rFonts w:ascii="Times New Roman" w:hAnsi="Times New Roman" w:cs="Times New Roman"/>
              </w:rPr>
            </w:pPr>
            <w:r w:rsidRPr="00092C21">
              <w:rPr>
                <w:rFonts w:ascii="Times New Roman" w:hAnsi="Times New Roman" w:cs="Times New Roman"/>
              </w:rPr>
              <w:t>N</w:t>
            </w:r>
            <w:r w:rsidR="005D6968">
              <w:rPr>
                <w:rFonts w:ascii="Times New Roman" w:hAnsi="Times New Roman" w:cs="Times New Roman"/>
              </w:rPr>
              <w:t>/A</w:t>
            </w:r>
          </w:p>
        </w:tc>
      </w:tr>
    </w:tbl>
    <w:p w14:paraId="783180AE" w14:textId="77777777" w:rsidR="00D55788" w:rsidRPr="00092C21" w:rsidRDefault="00D57D80" w:rsidP="00092C21">
      <w:pPr>
        <w:pStyle w:val="BodyText"/>
        <w:spacing w:line="360" w:lineRule="auto"/>
        <w:jc w:val="both"/>
        <w:rPr>
          <w:rFonts w:ascii="Times New Roman" w:hAnsi="Times New Roman" w:cs="Times New Roman"/>
        </w:rPr>
      </w:pPr>
      <w:bookmarkStart w:id="7" w:name="violent-incidents-recorded"/>
      <w:bookmarkEnd w:id="6"/>
      <w:r w:rsidRPr="00092C21">
        <w:rPr>
          <w:rFonts w:ascii="Times New Roman" w:hAnsi="Times New Roman" w:cs="Times New Roman"/>
        </w:rPr>
        <w:t>Violent Incidents Recorded</w:t>
      </w:r>
    </w:p>
    <w:tbl>
      <w:tblPr>
        <w:tblStyle w:val="Table"/>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4586"/>
        <w:gridCol w:w="4790"/>
      </w:tblGrid>
      <w:tr w:rsidR="00D55788" w:rsidRPr="00092C21" w14:paraId="25A4E2F4" w14:textId="77777777" w:rsidTr="00AD29FE">
        <w:trPr>
          <w:cnfStyle w:val="100000000000" w:firstRow="1" w:lastRow="0" w:firstColumn="0" w:lastColumn="0" w:oddVBand="0" w:evenVBand="0" w:oddHBand="0" w:evenHBand="0" w:firstRowFirstColumn="0" w:firstRowLastColumn="0" w:lastRowFirstColumn="0" w:lastRowLastColumn="0"/>
          <w:tblHeader/>
        </w:trPr>
        <w:tc>
          <w:tcPr>
            <w:tcW w:w="3529" w:type="dxa"/>
            <w:tcBorders>
              <w:bottom w:val="none" w:sz="0" w:space="0" w:color="auto"/>
            </w:tcBorders>
          </w:tcPr>
          <w:p w14:paraId="1E229357" w14:textId="77777777" w:rsidR="00D55788" w:rsidRPr="00092C21" w:rsidRDefault="00D57D80" w:rsidP="00092C21">
            <w:pPr>
              <w:pStyle w:val="BodyText"/>
              <w:spacing w:line="360" w:lineRule="auto"/>
              <w:jc w:val="both"/>
              <w:rPr>
                <w:rFonts w:ascii="Times New Roman" w:hAnsi="Times New Roman" w:cs="Times New Roman"/>
              </w:rPr>
            </w:pPr>
            <w:r w:rsidRPr="00092C21">
              <w:rPr>
                <w:rFonts w:ascii="Times New Roman" w:hAnsi="Times New Roman" w:cs="Times New Roman"/>
              </w:rPr>
              <w:t>Type of Incident</w:t>
            </w:r>
          </w:p>
        </w:tc>
        <w:tc>
          <w:tcPr>
            <w:tcW w:w="3686" w:type="dxa"/>
            <w:tcBorders>
              <w:bottom w:val="none" w:sz="0" w:space="0" w:color="auto"/>
            </w:tcBorders>
          </w:tcPr>
          <w:p w14:paraId="2F7B3B76" w14:textId="77777777" w:rsidR="00D55788" w:rsidRPr="00092C21" w:rsidRDefault="00D57D80" w:rsidP="00092C21">
            <w:pPr>
              <w:pStyle w:val="BodyText"/>
              <w:spacing w:line="360" w:lineRule="auto"/>
              <w:jc w:val="both"/>
              <w:rPr>
                <w:rFonts w:ascii="Times New Roman" w:hAnsi="Times New Roman" w:cs="Times New Roman"/>
              </w:rPr>
            </w:pPr>
            <w:r w:rsidRPr="00092C21">
              <w:rPr>
                <w:rFonts w:ascii="Times New Roman" w:hAnsi="Times New Roman" w:cs="Times New Roman"/>
              </w:rPr>
              <w:t>Number</w:t>
            </w:r>
          </w:p>
        </w:tc>
      </w:tr>
      <w:tr w:rsidR="00D55788" w:rsidRPr="00092C21" w14:paraId="0887B1F9" w14:textId="77777777" w:rsidTr="00AD29FE">
        <w:tc>
          <w:tcPr>
            <w:tcW w:w="3529" w:type="dxa"/>
          </w:tcPr>
          <w:p w14:paraId="41A37040" w14:textId="77777777" w:rsidR="00D55788" w:rsidRPr="00092C21" w:rsidRDefault="00D57D80" w:rsidP="00092C21">
            <w:pPr>
              <w:pStyle w:val="BodyText"/>
              <w:spacing w:line="360" w:lineRule="auto"/>
              <w:jc w:val="both"/>
              <w:rPr>
                <w:rFonts w:ascii="Times New Roman" w:hAnsi="Times New Roman" w:cs="Times New Roman"/>
              </w:rPr>
            </w:pPr>
            <w:r w:rsidRPr="00092C21">
              <w:rPr>
                <w:rFonts w:ascii="Times New Roman" w:hAnsi="Times New Roman" w:cs="Times New Roman"/>
              </w:rPr>
              <w:t>Armed clashes</w:t>
            </w:r>
          </w:p>
        </w:tc>
        <w:tc>
          <w:tcPr>
            <w:tcW w:w="3686" w:type="dxa"/>
          </w:tcPr>
          <w:p w14:paraId="36161746" w14:textId="2B7F8528" w:rsidR="00D55788" w:rsidRPr="00092C21" w:rsidRDefault="005D6968" w:rsidP="00092C21">
            <w:pPr>
              <w:pStyle w:val="BodyText"/>
              <w:spacing w:line="360" w:lineRule="auto"/>
              <w:jc w:val="both"/>
              <w:rPr>
                <w:rFonts w:ascii="Times New Roman" w:hAnsi="Times New Roman" w:cs="Times New Roman"/>
              </w:rPr>
            </w:pPr>
            <w:r>
              <w:rPr>
                <w:rFonts w:ascii="Times New Roman" w:hAnsi="Times New Roman" w:cs="Times New Roman"/>
              </w:rPr>
              <w:t>N/A</w:t>
            </w:r>
          </w:p>
        </w:tc>
      </w:tr>
      <w:tr w:rsidR="00D55788" w:rsidRPr="00092C21" w14:paraId="21C75E24" w14:textId="77777777" w:rsidTr="00AD29FE">
        <w:tc>
          <w:tcPr>
            <w:tcW w:w="3529" w:type="dxa"/>
          </w:tcPr>
          <w:p w14:paraId="58C35341" w14:textId="77777777" w:rsidR="00D55788" w:rsidRPr="00092C21" w:rsidRDefault="00D57D80" w:rsidP="00092C21">
            <w:pPr>
              <w:pStyle w:val="BodyText"/>
              <w:spacing w:line="360" w:lineRule="auto"/>
              <w:jc w:val="both"/>
              <w:rPr>
                <w:rFonts w:ascii="Times New Roman" w:hAnsi="Times New Roman" w:cs="Times New Roman"/>
              </w:rPr>
            </w:pPr>
            <w:r w:rsidRPr="00092C21">
              <w:rPr>
                <w:rFonts w:ascii="Times New Roman" w:hAnsi="Times New Roman" w:cs="Times New Roman"/>
              </w:rPr>
              <w:t>Civilian killings</w:t>
            </w:r>
          </w:p>
        </w:tc>
        <w:tc>
          <w:tcPr>
            <w:tcW w:w="3686" w:type="dxa"/>
          </w:tcPr>
          <w:p w14:paraId="585DCE7C" w14:textId="0B7CA0D5" w:rsidR="00D55788" w:rsidRPr="00092C21" w:rsidRDefault="00D55788" w:rsidP="00092C21">
            <w:pPr>
              <w:pStyle w:val="BodyText"/>
              <w:spacing w:line="360" w:lineRule="auto"/>
              <w:jc w:val="both"/>
              <w:rPr>
                <w:rFonts w:ascii="Times New Roman" w:hAnsi="Times New Roman" w:cs="Times New Roman"/>
              </w:rPr>
            </w:pPr>
          </w:p>
        </w:tc>
      </w:tr>
      <w:tr w:rsidR="00D55788" w:rsidRPr="00092C21" w14:paraId="6F718083" w14:textId="77777777" w:rsidTr="00AD29FE">
        <w:tc>
          <w:tcPr>
            <w:tcW w:w="3529" w:type="dxa"/>
          </w:tcPr>
          <w:p w14:paraId="78733E8D" w14:textId="77777777" w:rsidR="00D55788" w:rsidRPr="00092C21" w:rsidRDefault="00D57D80" w:rsidP="00092C21">
            <w:pPr>
              <w:pStyle w:val="BodyText"/>
              <w:spacing w:line="360" w:lineRule="auto"/>
              <w:jc w:val="both"/>
              <w:rPr>
                <w:rFonts w:ascii="Times New Roman" w:hAnsi="Times New Roman" w:cs="Times New Roman"/>
              </w:rPr>
            </w:pPr>
            <w:r w:rsidRPr="00092C21">
              <w:rPr>
                <w:rFonts w:ascii="Times New Roman" w:hAnsi="Times New Roman" w:cs="Times New Roman"/>
              </w:rPr>
              <w:t>Abductions</w:t>
            </w:r>
          </w:p>
        </w:tc>
        <w:tc>
          <w:tcPr>
            <w:tcW w:w="3686" w:type="dxa"/>
          </w:tcPr>
          <w:p w14:paraId="78339F41" w14:textId="6562E758" w:rsidR="00D55788" w:rsidRPr="00092C21" w:rsidRDefault="00D55788" w:rsidP="00092C21">
            <w:pPr>
              <w:pStyle w:val="BodyText"/>
              <w:spacing w:line="360" w:lineRule="auto"/>
              <w:jc w:val="both"/>
              <w:rPr>
                <w:rFonts w:ascii="Times New Roman" w:hAnsi="Times New Roman" w:cs="Times New Roman"/>
              </w:rPr>
            </w:pPr>
          </w:p>
        </w:tc>
      </w:tr>
      <w:tr w:rsidR="00D55788" w:rsidRPr="00092C21" w14:paraId="096310B6" w14:textId="77777777" w:rsidTr="00AD29FE">
        <w:tc>
          <w:tcPr>
            <w:tcW w:w="3529" w:type="dxa"/>
          </w:tcPr>
          <w:p w14:paraId="705C2430" w14:textId="77777777" w:rsidR="00D55788" w:rsidRPr="00092C21" w:rsidRDefault="00D57D80" w:rsidP="00092C21">
            <w:pPr>
              <w:pStyle w:val="BodyText"/>
              <w:spacing w:line="360" w:lineRule="auto"/>
              <w:jc w:val="both"/>
              <w:rPr>
                <w:rFonts w:ascii="Times New Roman" w:hAnsi="Times New Roman" w:cs="Times New Roman"/>
              </w:rPr>
            </w:pPr>
            <w:r w:rsidRPr="00092C21">
              <w:rPr>
                <w:rFonts w:ascii="Times New Roman" w:hAnsi="Times New Roman" w:cs="Times New Roman"/>
              </w:rPr>
              <w:t>Sexual violence cases</w:t>
            </w:r>
          </w:p>
        </w:tc>
        <w:tc>
          <w:tcPr>
            <w:tcW w:w="3686" w:type="dxa"/>
          </w:tcPr>
          <w:p w14:paraId="19E5365B" w14:textId="2352F458" w:rsidR="00D55788" w:rsidRPr="00092C21" w:rsidRDefault="00D55788" w:rsidP="00092C21">
            <w:pPr>
              <w:pStyle w:val="BodyText"/>
              <w:spacing w:line="360" w:lineRule="auto"/>
              <w:jc w:val="both"/>
              <w:rPr>
                <w:rFonts w:ascii="Times New Roman" w:hAnsi="Times New Roman" w:cs="Times New Roman"/>
              </w:rPr>
            </w:pPr>
          </w:p>
        </w:tc>
      </w:tr>
      <w:tr w:rsidR="00D55788" w:rsidRPr="00092C21" w14:paraId="2527D685" w14:textId="77777777" w:rsidTr="00AD29FE">
        <w:tc>
          <w:tcPr>
            <w:tcW w:w="3529" w:type="dxa"/>
          </w:tcPr>
          <w:p w14:paraId="3884CCD1" w14:textId="77777777" w:rsidR="00D55788" w:rsidRPr="00092C21" w:rsidRDefault="00D57D80" w:rsidP="00092C21">
            <w:pPr>
              <w:pStyle w:val="BodyText"/>
              <w:spacing w:line="360" w:lineRule="auto"/>
              <w:jc w:val="both"/>
              <w:rPr>
                <w:rFonts w:ascii="Times New Roman" w:hAnsi="Times New Roman" w:cs="Times New Roman"/>
              </w:rPr>
            </w:pPr>
            <w:r w:rsidRPr="00092C21">
              <w:rPr>
                <w:rFonts w:ascii="Times New Roman" w:hAnsi="Times New Roman" w:cs="Times New Roman"/>
              </w:rPr>
              <w:t>Looting</w:t>
            </w:r>
          </w:p>
        </w:tc>
        <w:tc>
          <w:tcPr>
            <w:tcW w:w="3686" w:type="dxa"/>
          </w:tcPr>
          <w:p w14:paraId="59B23854" w14:textId="3247FA93" w:rsidR="00D55788" w:rsidRPr="00092C21" w:rsidRDefault="00D55788" w:rsidP="00092C21">
            <w:pPr>
              <w:pStyle w:val="BodyText"/>
              <w:spacing w:line="360" w:lineRule="auto"/>
              <w:jc w:val="both"/>
              <w:rPr>
                <w:rFonts w:ascii="Times New Roman" w:hAnsi="Times New Roman" w:cs="Times New Roman"/>
              </w:rPr>
            </w:pPr>
          </w:p>
        </w:tc>
      </w:tr>
      <w:tr w:rsidR="00D55788" w:rsidRPr="00092C21" w14:paraId="7AD373B2" w14:textId="77777777" w:rsidTr="00AD29FE">
        <w:tc>
          <w:tcPr>
            <w:tcW w:w="3529" w:type="dxa"/>
          </w:tcPr>
          <w:p w14:paraId="045D644B" w14:textId="77777777" w:rsidR="00D55788" w:rsidRPr="00092C21" w:rsidRDefault="00D57D80" w:rsidP="00092C21">
            <w:pPr>
              <w:pStyle w:val="BodyText"/>
              <w:spacing w:line="360" w:lineRule="auto"/>
              <w:jc w:val="both"/>
              <w:rPr>
                <w:rFonts w:ascii="Times New Roman" w:hAnsi="Times New Roman" w:cs="Times New Roman"/>
              </w:rPr>
            </w:pPr>
            <w:r w:rsidRPr="00092C21">
              <w:rPr>
                <w:rFonts w:ascii="Times New Roman" w:hAnsi="Times New Roman" w:cs="Times New Roman"/>
              </w:rPr>
              <w:t>Attacks on villages</w:t>
            </w:r>
          </w:p>
        </w:tc>
        <w:tc>
          <w:tcPr>
            <w:tcW w:w="3686" w:type="dxa"/>
          </w:tcPr>
          <w:p w14:paraId="0DDD38A9" w14:textId="0B581D05" w:rsidR="00D55788" w:rsidRPr="00092C21" w:rsidRDefault="00D55788" w:rsidP="00092C21">
            <w:pPr>
              <w:pStyle w:val="BodyText"/>
              <w:spacing w:line="360" w:lineRule="auto"/>
              <w:jc w:val="both"/>
              <w:rPr>
                <w:rFonts w:ascii="Times New Roman" w:hAnsi="Times New Roman" w:cs="Times New Roman"/>
              </w:rPr>
            </w:pPr>
          </w:p>
        </w:tc>
      </w:tr>
    </w:tbl>
    <w:p w14:paraId="1D0A7EBC" w14:textId="77777777" w:rsidR="00D55788" w:rsidRPr="00092C21" w:rsidRDefault="00D57D80" w:rsidP="00092C21">
      <w:pPr>
        <w:pStyle w:val="BodyText"/>
        <w:spacing w:line="360" w:lineRule="auto"/>
        <w:jc w:val="both"/>
        <w:rPr>
          <w:rFonts w:ascii="Times New Roman" w:hAnsi="Times New Roman" w:cs="Times New Roman"/>
        </w:rPr>
      </w:pPr>
      <w:bookmarkStart w:id="8" w:name="humanitarian-situation"/>
      <w:bookmarkEnd w:id="4"/>
      <w:bookmarkEnd w:id="7"/>
      <w:r w:rsidRPr="00092C21">
        <w:rPr>
          <w:rFonts w:ascii="Times New Roman" w:hAnsi="Times New Roman" w:cs="Times New Roman"/>
        </w:rPr>
        <w:t>4. HUMANITARIAN SITUATION</w:t>
      </w:r>
    </w:p>
    <w:p w14:paraId="36ACAA92" w14:textId="77777777" w:rsidR="00D55788" w:rsidRPr="00092C21" w:rsidRDefault="00D57D80" w:rsidP="00092C21">
      <w:pPr>
        <w:pStyle w:val="BodyText"/>
        <w:spacing w:line="360" w:lineRule="auto"/>
        <w:jc w:val="both"/>
        <w:rPr>
          <w:rFonts w:ascii="Times New Roman" w:hAnsi="Times New Roman" w:cs="Times New Roman"/>
        </w:rPr>
      </w:pPr>
      <w:bookmarkStart w:id="9" w:name="population-displacement"/>
      <w:r w:rsidRPr="00092C21">
        <w:rPr>
          <w:rFonts w:ascii="Times New Roman" w:hAnsi="Times New Roman" w:cs="Times New Roman"/>
        </w:rPr>
        <w:t>Population Displacement</w:t>
      </w:r>
    </w:p>
    <w:tbl>
      <w:tblPr>
        <w:tblStyle w:val="Table"/>
        <w:tblW w:w="5000" w:type="pct"/>
        <w:tblInd w:w="-29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312"/>
        <w:gridCol w:w="2063"/>
        <w:gridCol w:w="2625"/>
        <w:gridCol w:w="3376"/>
      </w:tblGrid>
      <w:tr w:rsidR="00D55788" w:rsidRPr="00092C21" w14:paraId="51138F52" w14:textId="77777777" w:rsidTr="00AD29FE">
        <w:trPr>
          <w:cnfStyle w:val="100000000000" w:firstRow="1" w:lastRow="0" w:firstColumn="0" w:lastColumn="0" w:oddVBand="0" w:evenVBand="0" w:oddHBand="0" w:evenHBand="0" w:firstRowFirstColumn="0" w:firstRowLastColumn="0" w:lastRowFirstColumn="0" w:lastRowLastColumn="0"/>
          <w:tblHeader/>
        </w:trPr>
        <w:tc>
          <w:tcPr>
            <w:tcW w:w="1308" w:type="dxa"/>
            <w:tcBorders>
              <w:bottom w:val="none" w:sz="0" w:space="0" w:color="auto"/>
            </w:tcBorders>
          </w:tcPr>
          <w:p w14:paraId="19186654" w14:textId="77777777" w:rsidR="00D55788" w:rsidRPr="00092C21" w:rsidRDefault="00D57D80" w:rsidP="00092C21">
            <w:pPr>
              <w:pStyle w:val="BodyText"/>
              <w:spacing w:line="360" w:lineRule="auto"/>
              <w:jc w:val="both"/>
              <w:rPr>
                <w:rFonts w:ascii="Times New Roman" w:hAnsi="Times New Roman" w:cs="Times New Roman"/>
              </w:rPr>
            </w:pPr>
            <w:r w:rsidRPr="00092C21">
              <w:rPr>
                <w:rFonts w:ascii="Times New Roman" w:hAnsi="Times New Roman" w:cs="Times New Roman"/>
              </w:rPr>
              <w:lastRenderedPageBreak/>
              <w:t>Area</w:t>
            </w:r>
          </w:p>
        </w:tc>
        <w:tc>
          <w:tcPr>
            <w:tcW w:w="2056" w:type="dxa"/>
            <w:tcBorders>
              <w:bottom w:val="none" w:sz="0" w:space="0" w:color="auto"/>
            </w:tcBorders>
          </w:tcPr>
          <w:p w14:paraId="581A5C56" w14:textId="77777777" w:rsidR="00D55788" w:rsidRPr="00092C21" w:rsidRDefault="00D57D80" w:rsidP="00092C21">
            <w:pPr>
              <w:pStyle w:val="BodyText"/>
              <w:spacing w:line="360" w:lineRule="auto"/>
              <w:jc w:val="both"/>
              <w:rPr>
                <w:rFonts w:ascii="Times New Roman" w:hAnsi="Times New Roman" w:cs="Times New Roman"/>
              </w:rPr>
            </w:pPr>
            <w:r w:rsidRPr="00092C21">
              <w:rPr>
                <w:rFonts w:ascii="Times New Roman" w:hAnsi="Times New Roman" w:cs="Times New Roman"/>
              </w:rPr>
              <w:t>Newly Displaced</w:t>
            </w:r>
          </w:p>
        </w:tc>
        <w:tc>
          <w:tcPr>
            <w:tcW w:w="2617" w:type="dxa"/>
            <w:tcBorders>
              <w:bottom w:val="none" w:sz="0" w:space="0" w:color="auto"/>
            </w:tcBorders>
          </w:tcPr>
          <w:p w14:paraId="06553573" w14:textId="77777777" w:rsidR="00D55788" w:rsidRPr="00092C21" w:rsidRDefault="00D57D80" w:rsidP="00092C21">
            <w:pPr>
              <w:pStyle w:val="BodyText"/>
              <w:spacing w:line="360" w:lineRule="auto"/>
              <w:jc w:val="both"/>
              <w:rPr>
                <w:rFonts w:ascii="Times New Roman" w:hAnsi="Times New Roman" w:cs="Times New Roman"/>
              </w:rPr>
            </w:pPr>
            <w:r w:rsidRPr="00092C21">
              <w:rPr>
                <w:rFonts w:ascii="Times New Roman" w:hAnsi="Times New Roman" w:cs="Times New Roman"/>
              </w:rPr>
              <w:t>Returnees</w:t>
            </w:r>
          </w:p>
        </w:tc>
        <w:tc>
          <w:tcPr>
            <w:tcW w:w="3365" w:type="dxa"/>
            <w:tcBorders>
              <w:bottom w:val="none" w:sz="0" w:space="0" w:color="auto"/>
            </w:tcBorders>
          </w:tcPr>
          <w:p w14:paraId="0DF026F7" w14:textId="77777777" w:rsidR="00D55788" w:rsidRPr="00092C21" w:rsidRDefault="00D57D80" w:rsidP="00092C21">
            <w:pPr>
              <w:pStyle w:val="BodyText"/>
              <w:spacing w:line="360" w:lineRule="auto"/>
              <w:jc w:val="both"/>
              <w:rPr>
                <w:rFonts w:ascii="Times New Roman" w:hAnsi="Times New Roman" w:cs="Times New Roman"/>
              </w:rPr>
            </w:pPr>
            <w:r w:rsidRPr="00092C21">
              <w:rPr>
                <w:rFonts w:ascii="Times New Roman" w:hAnsi="Times New Roman" w:cs="Times New Roman"/>
              </w:rPr>
              <w:t>Source</w:t>
            </w:r>
          </w:p>
        </w:tc>
      </w:tr>
      <w:tr w:rsidR="00D55788" w:rsidRPr="00092C21" w14:paraId="6F375B4F" w14:textId="77777777" w:rsidTr="00AD29FE">
        <w:tc>
          <w:tcPr>
            <w:tcW w:w="1308" w:type="dxa"/>
          </w:tcPr>
          <w:p w14:paraId="766E2277" w14:textId="06DADC55" w:rsidR="00D55788" w:rsidRPr="00092C21" w:rsidRDefault="00D55788" w:rsidP="00092C21">
            <w:pPr>
              <w:pStyle w:val="BodyText"/>
              <w:spacing w:line="360" w:lineRule="auto"/>
              <w:jc w:val="both"/>
              <w:rPr>
                <w:rFonts w:ascii="Times New Roman" w:hAnsi="Times New Roman" w:cs="Times New Roman"/>
              </w:rPr>
            </w:pPr>
          </w:p>
        </w:tc>
        <w:tc>
          <w:tcPr>
            <w:tcW w:w="2056" w:type="dxa"/>
          </w:tcPr>
          <w:p w14:paraId="7A2D1BB9" w14:textId="52FF3468" w:rsidR="00D55788" w:rsidRPr="00092C21" w:rsidRDefault="00D55788" w:rsidP="00092C21">
            <w:pPr>
              <w:pStyle w:val="BodyText"/>
              <w:spacing w:line="360" w:lineRule="auto"/>
              <w:jc w:val="both"/>
              <w:rPr>
                <w:rFonts w:ascii="Times New Roman" w:hAnsi="Times New Roman" w:cs="Times New Roman"/>
              </w:rPr>
            </w:pPr>
          </w:p>
        </w:tc>
        <w:tc>
          <w:tcPr>
            <w:tcW w:w="2617" w:type="dxa"/>
          </w:tcPr>
          <w:p w14:paraId="2F8D8903" w14:textId="139B7BE7" w:rsidR="00D55788" w:rsidRPr="00092C21" w:rsidRDefault="00D55788" w:rsidP="00092C21">
            <w:pPr>
              <w:pStyle w:val="BodyText"/>
              <w:spacing w:line="360" w:lineRule="auto"/>
              <w:jc w:val="both"/>
              <w:rPr>
                <w:rFonts w:ascii="Times New Roman" w:hAnsi="Times New Roman" w:cs="Times New Roman"/>
              </w:rPr>
            </w:pPr>
          </w:p>
        </w:tc>
        <w:tc>
          <w:tcPr>
            <w:tcW w:w="3365" w:type="dxa"/>
          </w:tcPr>
          <w:p w14:paraId="63CDF4DB" w14:textId="7F98F032" w:rsidR="00D55788" w:rsidRPr="00092C21" w:rsidRDefault="005D6968" w:rsidP="00092C21">
            <w:pPr>
              <w:pStyle w:val="BodyText"/>
              <w:spacing w:line="360" w:lineRule="auto"/>
              <w:jc w:val="both"/>
              <w:rPr>
                <w:rFonts w:ascii="Times New Roman" w:hAnsi="Times New Roman" w:cs="Times New Roman"/>
              </w:rPr>
            </w:pPr>
            <w:r>
              <w:rPr>
                <w:rFonts w:ascii="Times New Roman" w:hAnsi="Times New Roman" w:cs="Times New Roman"/>
              </w:rPr>
              <w:t>N/A</w:t>
            </w:r>
          </w:p>
        </w:tc>
      </w:tr>
      <w:tr w:rsidR="00D55788" w:rsidRPr="00092C21" w14:paraId="4A033CD6" w14:textId="77777777" w:rsidTr="00AD29FE">
        <w:tc>
          <w:tcPr>
            <w:tcW w:w="1308" w:type="dxa"/>
          </w:tcPr>
          <w:p w14:paraId="39B6D92A" w14:textId="77777777" w:rsidR="00D55788" w:rsidRPr="00092C21" w:rsidRDefault="00D55788" w:rsidP="00092C21">
            <w:pPr>
              <w:pStyle w:val="BodyText"/>
              <w:spacing w:line="360" w:lineRule="auto"/>
              <w:jc w:val="both"/>
              <w:rPr>
                <w:rFonts w:ascii="Times New Roman" w:hAnsi="Times New Roman" w:cs="Times New Roman"/>
              </w:rPr>
            </w:pPr>
          </w:p>
        </w:tc>
        <w:tc>
          <w:tcPr>
            <w:tcW w:w="2056" w:type="dxa"/>
          </w:tcPr>
          <w:p w14:paraId="36B5F6A7" w14:textId="77777777" w:rsidR="00D55788" w:rsidRPr="00092C21" w:rsidRDefault="00D55788" w:rsidP="00092C21">
            <w:pPr>
              <w:pStyle w:val="BodyText"/>
              <w:spacing w:line="360" w:lineRule="auto"/>
              <w:jc w:val="both"/>
              <w:rPr>
                <w:rFonts w:ascii="Times New Roman" w:hAnsi="Times New Roman" w:cs="Times New Roman"/>
              </w:rPr>
            </w:pPr>
          </w:p>
        </w:tc>
        <w:tc>
          <w:tcPr>
            <w:tcW w:w="2617" w:type="dxa"/>
          </w:tcPr>
          <w:p w14:paraId="7DC428B3" w14:textId="77777777" w:rsidR="00D55788" w:rsidRPr="00092C21" w:rsidRDefault="00D55788" w:rsidP="00092C21">
            <w:pPr>
              <w:pStyle w:val="BodyText"/>
              <w:spacing w:line="360" w:lineRule="auto"/>
              <w:jc w:val="both"/>
              <w:rPr>
                <w:rFonts w:ascii="Times New Roman" w:hAnsi="Times New Roman" w:cs="Times New Roman"/>
              </w:rPr>
            </w:pPr>
          </w:p>
        </w:tc>
        <w:tc>
          <w:tcPr>
            <w:tcW w:w="3365" w:type="dxa"/>
          </w:tcPr>
          <w:p w14:paraId="695A5888" w14:textId="77777777" w:rsidR="00D55788" w:rsidRPr="00092C21" w:rsidRDefault="00D55788" w:rsidP="00092C21">
            <w:pPr>
              <w:pStyle w:val="BodyText"/>
              <w:spacing w:line="360" w:lineRule="auto"/>
              <w:jc w:val="both"/>
              <w:rPr>
                <w:rFonts w:ascii="Times New Roman" w:hAnsi="Times New Roman" w:cs="Times New Roman"/>
              </w:rPr>
            </w:pPr>
          </w:p>
        </w:tc>
      </w:tr>
    </w:tbl>
    <w:p w14:paraId="7941B900" w14:textId="77777777" w:rsidR="00D55788" w:rsidRPr="00092C21" w:rsidRDefault="00D57D80" w:rsidP="00092C21">
      <w:pPr>
        <w:pStyle w:val="BodyText"/>
        <w:spacing w:line="360" w:lineRule="auto"/>
        <w:jc w:val="both"/>
        <w:rPr>
          <w:rFonts w:ascii="Times New Roman" w:hAnsi="Times New Roman" w:cs="Times New Roman"/>
        </w:rPr>
      </w:pPr>
      <w:bookmarkStart w:id="10" w:name="humanitarian-concerns"/>
      <w:bookmarkEnd w:id="9"/>
      <w:r w:rsidRPr="00092C21">
        <w:rPr>
          <w:rFonts w:ascii="Times New Roman" w:hAnsi="Times New Roman" w:cs="Times New Roman"/>
        </w:rPr>
        <w:t>Humanitarian Concerns</w:t>
      </w:r>
    </w:p>
    <w:p w14:paraId="69633E57" w14:textId="2254970A" w:rsidR="00D55788" w:rsidRPr="00092C21" w:rsidRDefault="00D57D80" w:rsidP="00092C21">
      <w:pPr>
        <w:pStyle w:val="BodyText"/>
        <w:spacing w:line="360" w:lineRule="auto"/>
        <w:jc w:val="both"/>
        <w:rPr>
          <w:rFonts w:ascii="Times New Roman" w:hAnsi="Times New Roman" w:cs="Times New Roman"/>
        </w:rPr>
      </w:pPr>
      <w:r w:rsidRPr="00092C21">
        <w:rPr>
          <w:rFonts w:ascii="Times New Roman" w:hAnsi="Times New Roman" w:cs="Times New Roman"/>
        </w:rPr>
        <w:t xml:space="preserve">Food </w:t>
      </w:r>
    </w:p>
    <w:p w14:paraId="49F96E7C" w14:textId="77777777" w:rsidR="005D6968" w:rsidRDefault="00D57D80" w:rsidP="00092C21">
      <w:pPr>
        <w:pStyle w:val="BodyText"/>
        <w:spacing w:line="360" w:lineRule="auto"/>
        <w:jc w:val="both"/>
        <w:rPr>
          <w:rFonts w:ascii="Times New Roman" w:hAnsi="Times New Roman" w:cs="Times New Roman"/>
        </w:rPr>
      </w:pPr>
      <w:r w:rsidRPr="00092C21">
        <w:rPr>
          <w:rFonts w:ascii="Times New Roman" w:hAnsi="Times New Roman" w:cs="Times New Roman"/>
        </w:rPr>
        <w:t xml:space="preserve">Disease outbreaks </w:t>
      </w:r>
    </w:p>
    <w:p w14:paraId="71B51F03" w14:textId="77777777" w:rsidR="005D6968" w:rsidRDefault="00D57D80" w:rsidP="00092C21">
      <w:pPr>
        <w:pStyle w:val="BodyText"/>
        <w:spacing w:line="360" w:lineRule="auto"/>
        <w:jc w:val="both"/>
        <w:rPr>
          <w:rFonts w:ascii="Times New Roman" w:hAnsi="Times New Roman" w:cs="Times New Roman"/>
        </w:rPr>
      </w:pPr>
      <w:r w:rsidRPr="00092C21">
        <w:rPr>
          <w:rFonts w:ascii="Times New Roman" w:hAnsi="Times New Roman" w:cs="Times New Roman"/>
        </w:rPr>
        <w:t xml:space="preserve">Protection </w:t>
      </w:r>
      <w:r w:rsidR="005D6968">
        <w:rPr>
          <w:rFonts w:ascii="Times New Roman" w:hAnsi="Times New Roman" w:cs="Times New Roman"/>
        </w:rPr>
        <w:t>concerns</w:t>
      </w:r>
    </w:p>
    <w:p w14:paraId="312E883F" w14:textId="2D1783C6" w:rsidR="00D55788" w:rsidRPr="00092C21" w:rsidRDefault="00D57D80" w:rsidP="00092C21">
      <w:pPr>
        <w:pStyle w:val="BodyText"/>
        <w:spacing w:line="360" w:lineRule="auto"/>
        <w:jc w:val="both"/>
        <w:rPr>
          <w:rFonts w:ascii="Times New Roman" w:hAnsi="Times New Roman" w:cs="Times New Roman"/>
        </w:rPr>
      </w:pPr>
      <w:r w:rsidRPr="00092C21">
        <w:rPr>
          <w:rFonts w:ascii="Times New Roman" w:hAnsi="Times New Roman" w:cs="Times New Roman"/>
        </w:rPr>
        <w:t xml:space="preserve">School closures </w:t>
      </w:r>
    </w:p>
    <w:p w14:paraId="612D9D5F" w14:textId="2F659A1D" w:rsidR="00D55788" w:rsidRPr="00092C21" w:rsidRDefault="00D57D80" w:rsidP="00092C21">
      <w:pPr>
        <w:pStyle w:val="BodyText"/>
        <w:spacing w:line="360" w:lineRule="auto"/>
        <w:jc w:val="both"/>
        <w:rPr>
          <w:rFonts w:ascii="Times New Roman" w:hAnsi="Times New Roman" w:cs="Times New Roman"/>
        </w:rPr>
      </w:pPr>
      <w:r w:rsidRPr="00092C21">
        <w:rPr>
          <w:rFonts w:ascii="Times New Roman" w:hAnsi="Times New Roman" w:cs="Times New Roman"/>
        </w:rPr>
        <w:t xml:space="preserve">Health service disruptions </w:t>
      </w:r>
    </w:p>
    <w:p w14:paraId="2DFB201A" w14:textId="0BBED065" w:rsidR="00D55788" w:rsidRPr="00092C21" w:rsidRDefault="00D57D80" w:rsidP="00092C21">
      <w:pPr>
        <w:pStyle w:val="BodyText"/>
        <w:spacing w:line="360" w:lineRule="auto"/>
        <w:jc w:val="both"/>
        <w:rPr>
          <w:rFonts w:ascii="Times New Roman" w:hAnsi="Times New Roman" w:cs="Times New Roman"/>
        </w:rPr>
      </w:pPr>
      <w:r w:rsidRPr="00092C21">
        <w:rPr>
          <w:rFonts w:ascii="Times New Roman" w:hAnsi="Times New Roman" w:cs="Times New Roman"/>
        </w:rPr>
        <w:t xml:space="preserve">Access constraints </w:t>
      </w:r>
    </w:p>
    <w:p w14:paraId="160B5014" w14:textId="1AF14C35" w:rsidR="00D55788" w:rsidRPr="00092C21" w:rsidRDefault="00D57D80" w:rsidP="00092C21">
      <w:pPr>
        <w:pStyle w:val="BodyText"/>
        <w:spacing w:line="360" w:lineRule="auto"/>
        <w:jc w:val="both"/>
        <w:rPr>
          <w:rFonts w:ascii="Times New Roman" w:hAnsi="Times New Roman" w:cs="Times New Roman"/>
        </w:rPr>
      </w:pPr>
      <w:r w:rsidRPr="00092C21">
        <w:rPr>
          <w:rFonts w:ascii="Times New Roman" w:hAnsi="Times New Roman" w:cs="Times New Roman"/>
          <w:b/>
          <w:bCs/>
        </w:rPr>
        <w:t>Details:</w:t>
      </w:r>
    </w:p>
    <w:p w14:paraId="4B0BBF72" w14:textId="77777777" w:rsidR="00D55788" w:rsidRPr="00092C21" w:rsidRDefault="00D57D80" w:rsidP="00092C21">
      <w:pPr>
        <w:pStyle w:val="BodyText"/>
        <w:spacing w:line="360" w:lineRule="auto"/>
        <w:jc w:val="both"/>
        <w:rPr>
          <w:rFonts w:ascii="Times New Roman" w:hAnsi="Times New Roman" w:cs="Times New Roman"/>
        </w:rPr>
      </w:pPr>
      <w:bookmarkStart w:id="11" w:name="natural-disasters-and-health-emergencies"/>
      <w:bookmarkEnd w:id="8"/>
      <w:bookmarkEnd w:id="10"/>
      <w:r w:rsidRPr="00092C21">
        <w:rPr>
          <w:rFonts w:ascii="Times New Roman" w:hAnsi="Times New Roman" w:cs="Times New Roman"/>
        </w:rPr>
        <w:t>5. NATURAL DISASTERS AND HEALTH EMERGENCIES</w:t>
      </w:r>
    </w:p>
    <w:p w14:paraId="1CBC4A63" w14:textId="77777777" w:rsidR="00D55788" w:rsidRPr="00092C21" w:rsidRDefault="00D57D80" w:rsidP="00092C21">
      <w:pPr>
        <w:pStyle w:val="BodyText"/>
        <w:spacing w:line="360" w:lineRule="auto"/>
        <w:jc w:val="both"/>
        <w:rPr>
          <w:rFonts w:ascii="Times New Roman" w:hAnsi="Times New Roman" w:cs="Times New Roman"/>
        </w:rPr>
      </w:pPr>
      <w:bookmarkStart w:id="12" w:name="X90da6692c6ec8d845339776fe44e12cac9f365a"/>
      <w:r w:rsidRPr="00092C21">
        <w:rPr>
          <w:rFonts w:ascii="Times New Roman" w:hAnsi="Times New Roman" w:cs="Times New Roman"/>
        </w:rPr>
        <w:t>Disease Outbreaks (Ebola, Cholera, Mpox, etc.)</w:t>
      </w:r>
    </w:p>
    <w:tbl>
      <w:tblPr>
        <w:tblStyle w:val="Table"/>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875"/>
        <w:gridCol w:w="1500"/>
        <w:gridCol w:w="2625"/>
        <w:gridCol w:w="3376"/>
      </w:tblGrid>
      <w:tr w:rsidR="00D55788" w:rsidRPr="00092C21" w14:paraId="7B586600" w14:textId="77777777" w:rsidTr="00AD29FE">
        <w:trPr>
          <w:cnfStyle w:val="100000000000" w:firstRow="1" w:lastRow="0" w:firstColumn="0" w:lastColumn="0" w:oddVBand="0" w:evenVBand="0" w:oddHBand="0" w:evenHBand="0" w:firstRowFirstColumn="0" w:firstRowLastColumn="0" w:lastRowFirstColumn="0" w:lastRowLastColumn="0"/>
          <w:tblHeader/>
        </w:trPr>
        <w:tc>
          <w:tcPr>
            <w:tcW w:w="1869" w:type="dxa"/>
            <w:tcBorders>
              <w:bottom w:val="none" w:sz="0" w:space="0" w:color="auto"/>
            </w:tcBorders>
          </w:tcPr>
          <w:p w14:paraId="7E7E86DC" w14:textId="77777777" w:rsidR="00D55788" w:rsidRPr="00092C21" w:rsidRDefault="00D57D80" w:rsidP="00092C21">
            <w:pPr>
              <w:pStyle w:val="BodyText"/>
              <w:spacing w:line="360" w:lineRule="auto"/>
              <w:jc w:val="both"/>
              <w:rPr>
                <w:rFonts w:ascii="Times New Roman" w:hAnsi="Times New Roman" w:cs="Times New Roman"/>
              </w:rPr>
            </w:pPr>
            <w:r w:rsidRPr="00092C21">
              <w:rPr>
                <w:rFonts w:ascii="Times New Roman" w:hAnsi="Times New Roman" w:cs="Times New Roman"/>
              </w:rPr>
              <w:t>Disease</w:t>
            </w:r>
          </w:p>
        </w:tc>
        <w:tc>
          <w:tcPr>
            <w:tcW w:w="1495" w:type="dxa"/>
            <w:tcBorders>
              <w:bottom w:val="none" w:sz="0" w:space="0" w:color="auto"/>
            </w:tcBorders>
          </w:tcPr>
          <w:p w14:paraId="5708B063" w14:textId="77777777" w:rsidR="00D55788" w:rsidRPr="00092C21" w:rsidRDefault="00D57D80" w:rsidP="00092C21">
            <w:pPr>
              <w:pStyle w:val="BodyText"/>
              <w:spacing w:line="360" w:lineRule="auto"/>
              <w:jc w:val="both"/>
              <w:rPr>
                <w:rFonts w:ascii="Times New Roman" w:hAnsi="Times New Roman" w:cs="Times New Roman"/>
              </w:rPr>
            </w:pPr>
            <w:r w:rsidRPr="00092C21">
              <w:rPr>
                <w:rFonts w:ascii="Times New Roman" w:hAnsi="Times New Roman" w:cs="Times New Roman"/>
              </w:rPr>
              <w:t>Area</w:t>
            </w:r>
          </w:p>
        </w:tc>
        <w:tc>
          <w:tcPr>
            <w:tcW w:w="2617" w:type="dxa"/>
            <w:tcBorders>
              <w:bottom w:val="none" w:sz="0" w:space="0" w:color="auto"/>
            </w:tcBorders>
          </w:tcPr>
          <w:p w14:paraId="0363B995" w14:textId="77777777" w:rsidR="00D55788" w:rsidRPr="00092C21" w:rsidRDefault="00D57D80" w:rsidP="00092C21">
            <w:pPr>
              <w:pStyle w:val="BodyText"/>
              <w:spacing w:line="360" w:lineRule="auto"/>
              <w:jc w:val="both"/>
              <w:rPr>
                <w:rFonts w:ascii="Times New Roman" w:hAnsi="Times New Roman" w:cs="Times New Roman"/>
              </w:rPr>
            </w:pPr>
            <w:r w:rsidRPr="00092C21">
              <w:rPr>
                <w:rFonts w:ascii="Times New Roman" w:hAnsi="Times New Roman" w:cs="Times New Roman"/>
              </w:rPr>
              <w:t>Cases</w:t>
            </w:r>
          </w:p>
        </w:tc>
        <w:tc>
          <w:tcPr>
            <w:tcW w:w="3365" w:type="dxa"/>
            <w:tcBorders>
              <w:bottom w:val="none" w:sz="0" w:space="0" w:color="auto"/>
            </w:tcBorders>
          </w:tcPr>
          <w:p w14:paraId="23D34706" w14:textId="77777777" w:rsidR="00D55788" w:rsidRPr="00092C21" w:rsidRDefault="00D57D80" w:rsidP="00092C21">
            <w:pPr>
              <w:pStyle w:val="BodyText"/>
              <w:spacing w:line="360" w:lineRule="auto"/>
              <w:jc w:val="both"/>
              <w:rPr>
                <w:rFonts w:ascii="Times New Roman" w:hAnsi="Times New Roman" w:cs="Times New Roman"/>
              </w:rPr>
            </w:pPr>
            <w:r w:rsidRPr="00092C21">
              <w:rPr>
                <w:rFonts w:ascii="Times New Roman" w:hAnsi="Times New Roman" w:cs="Times New Roman"/>
              </w:rPr>
              <w:t>Trend</w:t>
            </w:r>
          </w:p>
        </w:tc>
      </w:tr>
      <w:tr w:rsidR="00D55788" w:rsidRPr="00092C21" w14:paraId="217D38DB" w14:textId="77777777" w:rsidTr="00AD29FE">
        <w:tc>
          <w:tcPr>
            <w:tcW w:w="1869" w:type="dxa"/>
          </w:tcPr>
          <w:p w14:paraId="094E1061" w14:textId="6075008F" w:rsidR="00D55788" w:rsidRPr="00092C21" w:rsidRDefault="00D55788" w:rsidP="00092C21">
            <w:pPr>
              <w:pStyle w:val="BodyText"/>
              <w:spacing w:line="360" w:lineRule="auto"/>
              <w:jc w:val="both"/>
              <w:rPr>
                <w:rFonts w:ascii="Times New Roman" w:hAnsi="Times New Roman" w:cs="Times New Roman"/>
              </w:rPr>
            </w:pPr>
          </w:p>
        </w:tc>
        <w:tc>
          <w:tcPr>
            <w:tcW w:w="1495" w:type="dxa"/>
          </w:tcPr>
          <w:p w14:paraId="12D70ED1" w14:textId="21EE8B52" w:rsidR="00D55788" w:rsidRPr="00092C21" w:rsidRDefault="00D55788" w:rsidP="00092C21">
            <w:pPr>
              <w:pStyle w:val="BodyText"/>
              <w:spacing w:line="360" w:lineRule="auto"/>
              <w:jc w:val="both"/>
              <w:rPr>
                <w:rFonts w:ascii="Times New Roman" w:hAnsi="Times New Roman" w:cs="Times New Roman"/>
              </w:rPr>
            </w:pPr>
          </w:p>
        </w:tc>
        <w:tc>
          <w:tcPr>
            <w:tcW w:w="2617" w:type="dxa"/>
          </w:tcPr>
          <w:p w14:paraId="5F601688" w14:textId="376F2E7D" w:rsidR="00D55788" w:rsidRPr="00092C21" w:rsidRDefault="00D55788" w:rsidP="00092C21">
            <w:pPr>
              <w:pStyle w:val="BodyText"/>
              <w:spacing w:line="360" w:lineRule="auto"/>
              <w:jc w:val="both"/>
              <w:rPr>
                <w:rFonts w:ascii="Times New Roman" w:hAnsi="Times New Roman" w:cs="Times New Roman"/>
              </w:rPr>
            </w:pPr>
          </w:p>
        </w:tc>
        <w:tc>
          <w:tcPr>
            <w:tcW w:w="3365" w:type="dxa"/>
          </w:tcPr>
          <w:p w14:paraId="044D3880" w14:textId="1E9A5043" w:rsidR="00D55788" w:rsidRPr="00092C21" w:rsidRDefault="005D6968" w:rsidP="00092C21">
            <w:pPr>
              <w:pStyle w:val="BodyText"/>
              <w:spacing w:line="360" w:lineRule="auto"/>
              <w:jc w:val="both"/>
              <w:rPr>
                <w:rFonts w:ascii="Times New Roman" w:hAnsi="Times New Roman" w:cs="Times New Roman"/>
              </w:rPr>
            </w:pPr>
            <w:r>
              <w:rPr>
                <w:rFonts w:ascii="Times New Roman" w:hAnsi="Times New Roman" w:cs="Times New Roman"/>
              </w:rPr>
              <w:t>N/A</w:t>
            </w:r>
          </w:p>
        </w:tc>
      </w:tr>
    </w:tbl>
    <w:p w14:paraId="5BFADF6E" w14:textId="77777777" w:rsidR="00D55788" w:rsidRPr="00092C21" w:rsidRDefault="00D57D80" w:rsidP="00092C21">
      <w:pPr>
        <w:pStyle w:val="BodyText"/>
        <w:spacing w:line="360" w:lineRule="auto"/>
        <w:jc w:val="both"/>
        <w:rPr>
          <w:rFonts w:ascii="Times New Roman" w:hAnsi="Times New Roman" w:cs="Times New Roman"/>
        </w:rPr>
      </w:pPr>
      <w:bookmarkStart w:id="13" w:name="natural-disasters"/>
      <w:bookmarkEnd w:id="12"/>
      <w:r w:rsidRPr="00092C21">
        <w:rPr>
          <w:rFonts w:ascii="Times New Roman" w:hAnsi="Times New Roman" w:cs="Times New Roman"/>
        </w:rPr>
        <w:t>Natural Disasters</w:t>
      </w:r>
    </w:p>
    <w:tbl>
      <w:tblPr>
        <w:tblStyle w:val="Table"/>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2871"/>
        <w:gridCol w:w="2891"/>
        <w:gridCol w:w="3614"/>
      </w:tblGrid>
      <w:tr w:rsidR="00D55788" w:rsidRPr="00092C21" w14:paraId="78CC4DDA" w14:textId="77777777" w:rsidTr="00AD29FE">
        <w:trPr>
          <w:cnfStyle w:val="100000000000" w:firstRow="1" w:lastRow="0" w:firstColumn="0" w:lastColumn="0" w:oddVBand="0" w:evenVBand="0" w:oddHBand="0" w:evenHBand="0" w:firstRowFirstColumn="0" w:firstRowLastColumn="0" w:lastRowFirstColumn="0" w:lastRowLastColumn="0"/>
          <w:tblHeader/>
        </w:trPr>
        <w:tc>
          <w:tcPr>
            <w:tcW w:w="2253" w:type="dxa"/>
            <w:tcBorders>
              <w:bottom w:val="none" w:sz="0" w:space="0" w:color="auto"/>
            </w:tcBorders>
          </w:tcPr>
          <w:p w14:paraId="425A6FCE" w14:textId="77777777" w:rsidR="00D55788" w:rsidRPr="00092C21" w:rsidRDefault="00D57D80" w:rsidP="00092C21">
            <w:pPr>
              <w:pStyle w:val="BodyText"/>
              <w:spacing w:line="360" w:lineRule="auto"/>
              <w:jc w:val="both"/>
              <w:rPr>
                <w:rFonts w:ascii="Times New Roman" w:hAnsi="Times New Roman" w:cs="Times New Roman"/>
              </w:rPr>
            </w:pPr>
            <w:r w:rsidRPr="00092C21">
              <w:rPr>
                <w:rFonts w:ascii="Times New Roman" w:hAnsi="Times New Roman" w:cs="Times New Roman"/>
              </w:rPr>
              <w:t>Event</w:t>
            </w:r>
          </w:p>
        </w:tc>
        <w:tc>
          <w:tcPr>
            <w:tcW w:w="2268" w:type="dxa"/>
            <w:tcBorders>
              <w:bottom w:val="none" w:sz="0" w:space="0" w:color="auto"/>
            </w:tcBorders>
          </w:tcPr>
          <w:p w14:paraId="227FFA72" w14:textId="77777777" w:rsidR="00D55788" w:rsidRPr="00092C21" w:rsidRDefault="00D57D80" w:rsidP="00092C21">
            <w:pPr>
              <w:pStyle w:val="BodyText"/>
              <w:spacing w:line="360" w:lineRule="auto"/>
              <w:jc w:val="both"/>
              <w:rPr>
                <w:rFonts w:ascii="Times New Roman" w:hAnsi="Times New Roman" w:cs="Times New Roman"/>
              </w:rPr>
            </w:pPr>
            <w:r w:rsidRPr="00092C21">
              <w:rPr>
                <w:rFonts w:ascii="Times New Roman" w:hAnsi="Times New Roman" w:cs="Times New Roman"/>
              </w:rPr>
              <w:t>Area</w:t>
            </w:r>
          </w:p>
        </w:tc>
        <w:tc>
          <w:tcPr>
            <w:tcW w:w="2835" w:type="dxa"/>
            <w:tcBorders>
              <w:bottom w:val="none" w:sz="0" w:space="0" w:color="auto"/>
            </w:tcBorders>
          </w:tcPr>
          <w:p w14:paraId="22B79B44" w14:textId="77777777" w:rsidR="00D55788" w:rsidRPr="00092C21" w:rsidRDefault="00D57D80" w:rsidP="00092C21">
            <w:pPr>
              <w:pStyle w:val="BodyText"/>
              <w:spacing w:line="360" w:lineRule="auto"/>
              <w:jc w:val="both"/>
              <w:rPr>
                <w:rFonts w:ascii="Times New Roman" w:hAnsi="Times New Roman" w:cs="Times New Roman"/>
              </w:rPr>
            </w:pPr>
            <w:r w:rsidRPr="00092C21">
              <w:rPr>
                <w:rFonts w:ascii="Times New Roman" w:hAnsi="Times New Roman" w:cs="Times New Roman"/>
              </w:rPr>
              <w:t>Impact</w:t>
            </w:r>
          </w:p>
        </w:tc>
      </w:tr>
      <w:tr w:rsidR="00D55788" w:rsidRPr="00092C21" w14:paraId="4899EC65" w14:textId="77777777" w:rsidTr="00AD29FE">
        <w:tc>
          <w:tcPr>
            <w:tcW w:w="2253" w:type="dxa"/>
          </w:tcPr>
          <w:p w14:paraId="50D38F58" w14:textId="77777777" w:rsidR="00D55788" w:rsidRPr="00092C21" w:rsidRDefault="00D57D80" w:rsidP="00092C21">
            <w:pPr>
              <w:pStyle w:val="BodyText"/>
              <w:spacing w:line="360" w:lineRule="auto"/>
              <w:jc w:val="both"/>
              <w:rPr>
                <w:rFonts w:ascii="Times New Roman" w:hAnsi="Times New Roman" w:cs="Times New Roman"/>
              </w:rPr>
            </w:pPr>
            <w:r w:rsidRPr="00092C21">
              <w:rPr>
                <w:rFonts w:ascii="Times New Roman" w:hAnsi="Times New Roman" w:cs="Times New Roman"/>
              </w:rPr>
              <w:t>Floods</w:t>
            </w:r>
          </w:p>
        </w:tc>
        <w:tc>
          <w:tcPr>
            <w:tcW w:w="2268" w:type="dxa"/>
          </w:tcPr>
          <w:p w14:paraId="5F2EF337" w14:textId="6EFFC1DF" w:rsidR="00D55788" w:rsidRPr="00092C21" w:rsidRDefault="00D55788" w:rsidP="00092C21">
            <w:pPr>
              <w:pStyle w:val="BodyText"/>
              <w:spacing w:line="360" w:lineRule="auto"/>
              <w:jc w:val="both"/>
              <w:rPr>
                <w:rFonts w:ascii="Times New Roman" w:hAnsi="Times New Roman" w:cs="Times New Roman"/>
              </w:rPr>
            </w:pPr>
          </w:p>
        </w:tc>
        <w:tc>
          <w:tcPr>
            <w:tcW w:w="2835" w:type="dxa"/>
          </w:tcPr>
          <w:p w14:paraId="2735736D" w14:textId="630D202D" w:rsidR="00D55788" w:rsidRPr="00092C21" w:rsidRDefault="005D6968" w:rsidP="00092C21">
            <w:pPr>
              <w:pStyle w:val="BodyText"/>
              <w:spacing w:line="360" w:lineRule="auto"/>
              <w:jc w:val="both"/>
              <w:rPr>
                <w:rFonts w:ascii="Times New Roman" w:hAnsi="Times New Roman" w:cs="Times New Roman"/>
              </w:rPr>
            </w:pPr>
            <w:r>
              <w:rPr>
                <w:rFonts w:ascii="Times New Roman" w:hAnsi="Times New Roman" w:cs="Times New Roman"/>
              </w:rPr>
              <w:t>N/A</w:t>
            </w:r>
          </w:p>
        </w:tc>
      </w:tr>
      <w:tr w:rsidR="00D55788" w:rsidRPr="00092C21" w14:paraId="65FCD4B0" w14:textId="77777777" w:rsidTr="00AD29FE">
        <w:tc>
          <w:tcPr>
            <w:tcW w:w="2253" w:type="dxa"/>
          </w:tcPr>
          <w:p w14:paraId="540EC9B0" w14:textId="77777777" w:rsidR="00D55788" w:rsidRPr="00092C21" w:rsidRDefault="00D57D80" w:rsidP="00092C21">
            <w:pPr>
              <w:pStyle w:val="BodyText"/>
              <w:spacing w:line="360" w:lineRule="auto"/>
              <w:jc w:val="both"/>
              <w:rPr>
                <w:rFonts w:ascii="Times New Roman" w:hAnsi="Times New Roman" w:cs="Times New Roman"/>
              </w:rPr>
            </w:pPr>
            <w:r w:rsidRPr="00092C21">
              <w:rPr>
                <w:rFonts w:ascii="Times New Roman" w:hAnsi="Times New Roman" w:cs="Times New Roman"/>
              </w:rPr>
              <w:lastRenderedPageBreak/>
              <w:t>Landslides</w:t>
            </w:r>
          </w:p>
        </w:tc>
        <w:tc>
          <w:tcPr>
            <w:tcW w:w="2268" w:type="dxa"/>
          </w:tcPr>
          <w:p w14:paraId="565C4D76" w14:textId="103EAA39" w:rsidR="00D55788" w:rsidRPr="00092C21" w:rsidRDefault="00D55788" w:rsidP="00092C21">
            <w:pPr>
              <w:pStyle w:val="BodyText"/>
              <w:spacing w:line="360" w:lineRule="auto"/>
              <w:jc w:val="both"/>
              <w:rPr>
                <w:rFonts w:ascii="Times New Roman" w:hAnsi="Times New Roman" w:cs="Times New Roman"/>
              </w:rPr>
            </w:pPr>
          </w:p>
        </w:tc>
        <w:tc>
          <w:tcPr>
            <w:tcW w:w="2835" w:type="dxa"/>
          </w:tcPr>
          <w:p w14:paraId="2E14909E" w14:textId="0A96B2FD" w:rsidR="00D55788" w:rsidRPr="00092C21" w:rsidRDefault="00D55788" w:rsidP="00092C21">
            <w:pPr>
              <w:pStyle w:val="BodyText"/>
              <w:spacing w:line="360" w:lineRule="auto"/>
              <w:jc w:val="both"/>
              <w:rPr>
                <w:rFonts w:ascii="Times New Roman" w:hAnsi="Times New Roman" w:cs="Times New Roman"/>
              </w:rPr>
            </w:pPr>
          </w:p>
        </w:tc>
      </w:tr>
      <w:tr w:rsidR="00D55788" w:rsidRPr="00092C21" w14:paraId="7B1CF7F3" w14:textId="77777777" w:rsidTr="00AD29FE">
        <w:tc>
          <w:tcPr>
            <w:tcW w:w="2253" w:type="dxa"/>
          </w:tcPr>
          <w:p w14:paraId="2F78553B" w14:textId="77777777" w:rsidR="00D55788" w:rsidRPr="00092C21" w:rsidRDefault="00D57D80" w:rsidP="00092C21">
            <w:pPr>
              <w:pStyle w:val="BodyText"/>
              <w:spacing w:line="360" w:lineRule="auto"/>
              <w:jc w:val="both"/>
              <w:rPr>
                <w:rFonts w:ascii="Times New Roman" w:hAnsi="Times New Roman" w:cs="Times New Roman"/>
              </w:rPr>
            </w:pPr>
            <w:r w:rsidRPr="00092C21">
              <w:rPr>
                <w:rFonts w:ascii="Times New Roman" w:hAnsi="Times New Roman" w:cs="Times New Roman"/>
              </w:rPr>
              <w:t>Other</w:t>
            </w:r>
          </w:p>
        </w:tc>
        <w:tc>
          <w:tcPr>
            <w:tcW w:w="2268" w:type="dxa"/>
          </w:tcPr>
          <w:p w14:paraId="366A847D" w14:textId="4F150A39" w:rsidR="00D55788" w:rsidRPr="00092C21" w:rsidRDefault="00D55788" w:rsidP="00092C21">
            <w:pPr>
              <w:pStyle w:val="BodyText"/>
              <w:spacing w:line="360" w:lineRule="auto"/>
              <w:jc w:val="both"/>
              <w:rPr>
                <w:rFonts w:ascii="Times New Roman" w:hAnsi="Times New Roman" w:cs="Times New Roman"/>
              </w:rPr>
            </w:pPr>
          </w:p>
        </w:tc>
        <w:tc>
          <w:tcPr>
            <w:tcW w:w="2835" w:type="dxa"/>
          </w:tcPr>
          <w:p w14:paraId="2F6970E6" w14:textId="7F76EBBD" w:rsidR="00D55788" w:rsidRPr="00092C21" w:rsidRDefault="00D55788" w:rsidP="00092C21">
            <w:pPr>
              <w:pStyle w:val="BodyText"/>
              <w:spacing w:line="360" w:lineRule="auto"/>
              <w:jc w:val="both"/>
              <w:rPr>
                <w:rFonts w:ascii="Times New Roman" w:hAnsi="Times New Roman" w:cs="Times New Roman"/>
              </w:rPr>
            </w:pPr>
          </w:p>
        </w:tc>
      </w:tr>
    </w:tbl>
    <w:p w14:paraId="216121A9" w14:textId="77777777" w:rsidR="00D55788" w:rsidRPr="00092C21" w:rsidRDefault="00D57D80" w:rsidP="00092C21">
      <w:pPr>
        <w:pStyle w:val="BodyText"/>
        <w:spacing w:line="360" w:lineRule="auto"/>
        <w:jc w:val="both"/>
        <w:rPr>
          <w:rFonts w:ascii="Times New Roman" w:hAnsi="Times New Roman" w:cs="Times New Roman"/>
        </w:rPr>
      </w:pPr>
      <w:bookmarkStart w:id="14" w:name="government-positions-and-actions"/>
      <w:bookmarkEnd w:id="11"/>
      <w:bookmarkEnd w:id="13"/>
      <w:r w:rsidRPr="00092C21">
        <w:rPr>
          <w:rFonts w:ascii="Times New Roman" w:hAnsi="Times New Roman" w:cs="Times New Roman"/>
        </w:rPr>
        <w:t>6. GOVERNMENT POSITIONS AND ACTIONS</w:t>
      </w:r>
    </w:p>
    <w:p w14:paraId="265517F4" w14:textId="77777777" w:rsidR="00D55788" w:rsidRPr="00092C21" w:rsidRDefault="00D57D80" w:rsidP="00092C21">
      <w:pPr>
        <w:pStyle w:val="BodyText"/>
        <w:spacing w:line="360" w:lineRule="auto"/>
        <w:jc w:val="both"/>
        <w:rPr>
          <w:rFonts w:ascii="Times New Roman" w:hAnsi="Times New Roman" w:cs="Times New Roman"/>
        </w:rPr>
      </w:pPr>
      <w:bookmarkStart w:id="15" w:name="official-statements"/>
      <w:r w:rsidRPr="00092C21">
        <w:rPr>
          <w:rFonts w:ascii="Times New Roman" w:hAnsi="Times New Roman" w:cs="Times New Roman"/>
        </w:rPr>
        <w:t>Official Statements</w:t>
      </w:r>
    </w:p>
    <w:tbl>
      <w:tblPr>
        <w:tblStyle w:val="Table"/>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651"/>
        <w:gridCol w:w="3030"/>
        <w:gridCol w:w="4695"/>
      </w:tblGrid>
      <w:tr w:rsidR="00D55788" w:rsidRPr="00092C21" w14:paraId="640CA7A5" w14:textId="77777777" w:rsidTr="00AD29FE">
        <w:trPr>
          <w:cnfStyle w:val="100000000000" w:firstRow="1" w:lastRow="0" w:firstColumn="0" w:lastColumn="0" w:oddVBand="0" w:evenVBand="0" w:oddHBand="0" w:evenHBand="0" w:firstRowFirstColumn="0" w:firstRowLastColumn="0" w:lastRowFirstColumn="0" w:lastRowLastColumn="0"/>
          <w:tblHeader/>
        </w:trPr>
        <w:tc>
          <w:tcPr>
            <w:tcW w:w="1545" w:type="dxa"/>
            <w:tcBorders>
              <w:bottom w:val="none" w:sz="0" w:space="0" w:color="auto"/>
            </w:tcBorders>
          </w:tcPr>
          <w:p w14:paraId="2984B107" w14:textId="77777777" w:rsidR="00D55788" w:rsidRPr="00092C21" w:rsidRDefault="00D57D80" w:rsidP="00092C21">
            <w:pPr>
              <w:pStyle w:val="BodyText"/>
              <w:spacing w:line="360" w:lineRule="auto"/>
              <w:jc w:val="both"/>
              <w:rPr>
                <w:rFonts w:ascii="Times New Roman" w:hAnsi="Times New Roman" w:cs="Times New Roman"/>
              </w:rPr>
            </w:pPr>
            <w:r w:rsidRPr="00092C21">
              <w:rPr>
                <w:rFonts w:ascii="Times New Roman" w:hAnsi="Times New Roman" w:cs="Times New Roman"/>
              </w:rPr>
              <w:t>Date</w:t>
            </w:r>
          </w:p>
        </w:tc>
        <w:tc>
          <w:tcPr>
            <w:tcW w:w="2835" w:type="dxa"/>
            <w:tcBorders>
              <w:bottom w:val="none" w:sz="0" w:space="0" w:color="auto"/>
            </w:tcBorders>
          </w:tcPr>
          <w:p w14:paraId="628814A9" w14:textId="77777777" w:rsidR="00D55788" w:rsidRPr="00092C21" w:rsidRDefault="00D57D80" w:rsidP="00092C21">
            <w:pPr>
              <w:pStyle w:val="BodyText"/>
              <w:spacing w:line="360" w:lineRule="auto"/>
              <w:jc w:val="both"/>
              <w:rPr>
                <w:rFonts w:ascii="Times New Roman" w:hAnsi="Times New Roman" w:cs="Times New Roman"/>
              </w:rPr>
            </w:pPr>
            <w:r w:rsidRPr="00092C21">
              <w:rPr>
                <w:rFonts w:ascii="Times New Roman" w:hAnsi="Times New Roman" w:cs="Times New Roman"/>
              </w:rPr>
              <w:t>Institution</w:t>
            </w:r>
          </w:p>
        </w:tc>
        <w:tc>
          <w:tcPr>
            <w:tcW w:w="4394" w:type="dxa"/>
            <w:tcBorders>
              <w:bottom w:val="none" w:sz="0" w:space="0" w:color="auto"/>
            </w:tcBorders>
          </w:tcPr>
          <w:p w14:paraId="198D7D4D" w14:textId="77777777" w:rsidR="00D55788" w:rsidRPr="00092C21" w:rsidRDefault="00D57D80" w:rsidP="00092C21">
            <w:pPr>
              <w:pStyle w:val="BodyText"/>
              <w:spacing w:line="360" w:lineRule="auto"/>
              <w:jc w:val="both"/>
              <w:rPr>
                <w:rFonts w:ascii="Times New Roman" w:hAnsi="Times New Roman" w:cs="Times New Roman"/>
              </w:rPr>
            </w:pPr>
            <w:r w:rsidRPr="00092C21">
              <w:rPr>
                <w:rFonts w:ascii="Times New Roman" w:hAnsi="Times New Roman" w:cs="Times New Roman"/>
              </w:rPr>
              <w:t>Key Message</w:t>
            </w:r>
          </w:p>
        </w:tc>
      </w:tr>
      <w:tr w:rsidR="00D55788" w:rsidRPr="00092C21" w14:paraId="1F8DED7E" w14:textId="77777777" w:rsidTr="00AD29FE">
        <w:tc>
          <w:tcPr>
            <w:tcW w:w="1545" w:type="dxa"/>
          </w:tcPr>
          <w:p w14:paraId="54885961" w14:textId="77777777" w:rsidR="00D55788" w:rsidRPr="00092C21" w:rsidRDefault="00D55788" w:rsidP="00092C21">
            <w:pPr>
              <w:pStyle w:val="BodyText"/>
              <w:spacing w:line="360" w:lineRule="auto"/>
              <w:jc w:val="both"/>
              <w:rPr>
                <w:rFonts w:ascii="Times New Roman" w:hAnsi="Times New Roman" w:cs="Times New Roman"/>
              </w:rPr>
            </w:pPr>
            <w:r w:rsidRPr="00092C21">
              <w:rPr>
                <w:rFonts w:ascii="Times New Roman" w:hAnsi="Times New Roman" w:cs="Times New Roman"/>
              </w:rPr>
              <w:t>6 Oct 2026</w:t>
            </w:r>
          </w:p>
        </w:tc>
        <w:tc>
          <w:tcPr>
            <w:tcW w:w="2835" w:type="dxa"/>
          </w:tcPr>
          <w:p w14:paraId="0DD9C26C" w14:textId="77777777" w:rsidR="00D55788" w:rsidRPr="00092C21" w:rsidRDefault="00D55788" w:rsidP="00092C21">
            <w:pPr>
              <w:pStyle w:val="BodyText"/>
              <w:spacing w:line="360" w:lineRule="auto"/>
              <w:jc w:val="both"/>
              <w:rPr>
                <w:rFonts w:ascii="Times New Roman" w:hAnsi="Times New Roman" w:cs="Times New Roman"/>
              </w:rPr>
            </w:pPr>
            <w:r w:rsidRPr="00092C21">
              <w:rPr>
                <w:rFonts w:ascii="Times New Roman" w:hAnsi="Times New Roman" w:cs="Times New Roman"/>
              </w:rPr>
              <w:t>President Touadéra (after his return to Bangui)</w:t>
            </w:r>
          </w:p>
        </w:tc>
        <w:tc>
          <w:tcPr>
            <w:tcW w:w="4394" w:type="dxa"/>
          </w:tcPr>
          <w:p w14:paraId="76045716" w14:textId="3A5DC0D6" w:rsidR="00D55788" w:rsidRPr="00092C21" w:rsidRDefault="00D55788" w:rsidP="00092C21">
            <w:pPr>
              <w:pStyle w:val="BodyText"/>
              <w:spacing w:line="360" w:lineRule="auto"/>
              <w:jc w:val="both"/>
              <w:rPr>
                <w:rFonts w:ascii="Times New Roman" w:hAnsi="Times New Roman" w:cs="Times New Roman"/>
              </w:rPr>
            </w:pPr>
            <w:r w:rsidRPr="00092C21">
              <w:rPr>
                <w:rFonts w:ascii="Times New Roman" w:hAnsi="Times New Roman" w:cs="Times New Roman"/>
              </w:rPr>
              <w:t xml:space="preserve">Justified the fuel rise: the state cannot keep subsidising at least 350 FCFA per litre while international prices are high. </w:t>
            </w:r>
          </w:p>
        </w:tc>
      </w:tr>
      <w:tr w:rsidR="00D55788" w:rsidRPr="00092C21" w14:paraId="5A8627B7" w14:textId="77777777" w:rsidTr="00AD29FE">
        <w:tc>
          <w:tcPr>
            <w:tcW w:w="1545" w:type="dxa"/>
          </w:tcPr>
          <w:p w14:paraId="22DCB00D" w14:textId="77777777" w:rsidR="00D55788" w:rsidRPr="00092C21" w:rsidRDefault="00D55788" w:rsidP="00092C21">
            <w:pPr>
              <w:pStyle w:val="BodyText"/>
              <w:spacing w:line="360" w:lineRule="auto"/>
              <w:jc w:val="both"/>
              <w:rPr>
                <w:rFonts w:ascii="Times New Roman" w:hAnsi="Times New Roman" w:cs="Times New Roman"/>
              </w:rPr>
            </w:pPr>
            <w:r w:rsidRPr="00092C21">
              <w:rPr>
                <w:rFonts w:ascii="Times New Roman" w:hAnsi="Times New Roman" w:cs="Times New Roman"/>
              </w:rPr>
              <w:t>8–9 Oct 2026</w:t>
            </w:r>
          </w:p>
        </w:tc>
        <w:tc>
          <w:tcPr>
            <w:tcW w:w="2835" w:type="dxa"/>
          </w:tcPr>
          <w:p w14:paraId="075A9BD2" w14:textId="77777777" w:rsidR="00D55788" w:rsidRPr="00092C21" w:rsidRDefault="00D55788" w:rsidP="00092C21">
            <w:pPr>
              <w:pStyle w:val="BodyText"/>
              <w:spacing w:line="360" w:lineRule="auto"/>
              <w:jc w:val="both"/>
              <w:rPr>
                <w:rFonts w:ascii="Times New Roman" w:hAnsi="Times New Roman" w:cs="Times New Roman"/>
              </w:rPr>
            </w:pPr>
            <w:r w:rsidRPr="00092C21">
              <w:rPr>
                <w:rFonts w:ascii="Times New Roman" w:hAnsi="Times New Roman" w:cs="Times New Roman"/>
              </w:rPr>
              <w:t>Government spokesman, Minister of State for Communication Évariste Ngamana</w:t>
            </w:r>
          </w:p>
        </w:tc>
        <w:tc>
          <w:tcPr>
            <w:tcW w:w="4394" w:type="dxa"/>
          </w:tcPr>
          <w:p w14:paraId="3A188A80" w14:textId="77777777" w:rsidR="00D55788" w:rsidRPr="00092C21" w:rsidRDefault="00D55788" w:rsidP="00092C21">
            <w:pPr>
              <w:pStyle w:val="BodyText"/>
              <w:spacing w:line="360" w:lineRule="auto"/>
              <w:jc w:val="both"/>
              <w:rPr>
                <w:rFonts w:ascii="Times New Roman" w:hAnsi="Times New Roman" w:cs="Times New Roman"/>
              </w:rPr>
            </w:pPr>
            <w:r w:rsidRPr="00092C21">
              <w:rPr>
                <w:rFonts w:ascii="Times New Roman" w:hAnsi="Times New Roman" w:cs="Times New Roman"/>
              </w:rPr>
              <w:t>Asked the population not to follow the ville-morte call (press conference 8 Oct) and said the treasury situation justifies the fuel decision despite union demands (9 Oct). Sources (national): Radio Ndeke Luka – ville morte (</w:t>
            </w:r>
            <w:hyperlink r:id="rId14">
              <w:r w:rsidRPr="00092C21">
                <w:rPr>
                  <w:rFonts w:ascii="Times New Roman" w:hAnsi="Times New Roman" w:cs="Times New Roman"/>
                  <w:color w:val="0563C1"/>
                  <w:u w:val="single"/>
                </w:rPr>
                <w:t>https:​/​/​www.​radiondekeluka.​org/​106860-​centrafrique-​le-​gouverne</w:t>
              </w:r>
              <w:r w:rsidRPr="00092C21">
                <w:rPr>
                  <w:rFonts w:ascii="Times New Roman" w:hAnsi="Times New Roman" w:cs="Times New Roman"/>
                  <w:color w:val="0563C1"/>
                  <w:u w:val="single"/>
                </w:rPr>
                <w:t>ment-​appelle-​la-​population-​a-​ne-​pas-​suivre-​le-​mot-​dordre-​de-​ville-​morte</w:t>
              </w:r>
            </w:hyperlink>
            <w:r w:rsidRPr="00092C21">
              <w:rPr>
                <w:rFonts w:ascii="Times New Roman" w:hAnsi="Times New Roman" w:cs="Times New Roman"/>
              </w:rPr>
              <w:t>); Radio Ndeke Luka – treasury constraints (</w:t>
            </w:r>
            <w:hyperlink r:id="rId15">
              <w:r w:rsidRPr="00092C21">
                <w:rPr>
                  <w:rFonts w:ascii="Times New Roman" w:hAnsi="Times New Roman" w:cs="Times New Roman"/>
                  <w:color w:val="0563C1"/>
                  <w:u w:val="single"/>
                </w:rPr>
                <w:t>https:​/​/​www.​radiondekeluka.​org/​106881-​dossier-​du-​jour-​face-​aux-​revendications-​syndicales-​le-​go</w:t>
              </w:r>
              <w:r w:rsidRPr="00092C21">
                <w:rPr>
                  <w:rFonts w:ascii="Times New Roman" w:hAnsi="Times New Roman" w:cs="Times New Roman"/>
                  <w:color w:val="0563C1"/>
                  <w:u w:val="single"/>
                </w:rPr>
                <w:t>uvernement-​invoque-​les-​contraintes-​de-​tresorerie</w:t>
              </w:r>
            </w:hyperlink>
            <w:r w:rsidRPr="00092C21">
              <w:rPr>
                <w:rFonts w:ascii="Times New Roman" w:hAnsi="Times New Roman" w:cs="Times New Roman"/>
              </w:rPr>
              <w:t>)</w:t>
            </w:r>
          </w:p>
        </w:tc>
      </w:tr>
    </w:tbl>
    <w:p w14:paraId="67AE81CD" w14:textId="77777777" w:rsidR="00D55788" w:rsidRPr="00092C21" w:rsidRDefault="00D57D80" w:rsidP="00092C21">
      <w:pPr>
        <w:pStyle w:val="BodyText"/>
        <w:spacing w:line="360" w:lineRule="auto"/>
        <w:jc w:val="both"/>
        <w:rPr>
          <w:rFonts w:ascii="Times New Roman" w:hAnsi="Times New Roman" w:cs="Times New Roman"/>
        </w:rPr>
      </w:pPr>
      <w:bookmarkStart w:id="16" w:name="Xebb161be7bba2eebddcbdff9077b667bc2a9194"/>
      <w:bookmarkEnd w:id="15"/>
      <w:r w:rsidRPr="00092C21">
        <w:rPr>
          <w:rFonts w:ascii="Times New Roman" w:hAnsi="Times New Roman" w:cs="Times New Roman"/>
        </w:rPr>
        <w:t>New Laws / Policies / Administrative Measures</w:t>
      </w:r>
    </w:p>
    <w:tbl>
      <w:tblPr>
        <w:tblStyle w:val="Table"/>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2257"/>
        <w:gridCol w:w="2272"/>
        <w:gridCol w:w="4847"/>
      </w:tblGrid>
      <w:tr w:rsidR="00D55788" w:rsidRPr="00092C21" w14:paraId="2ACFE5D3" w14:textId="77777777" w:rsidTr="0017095E">
        <w:trPr>
          <w:cnfStyle w:val="100000000000" w:firstRow="1" w:lastRow="0" w:firstColumn="0" w:lastColumn="0" w:oddVBand="0" w:evenVBand="0" w:oddHBand="0" w:evenHBand="0" w:firstRowFirstColumn="0" w:firstRowLastColumn="0" w:lastRowFirstColumn="0" w:lastRowLastColumn="0"/>
          <w:tblHeader/>
        </w:trPr>
        <w:tc>
          <w:tcPr>
            <w:tcW w:w="2112" w:type="dxa"/>
            <w:tcBorders>
              <w:bottom w:val="none" w:sz="0" w:space="0" w:color="auto"/>
            </w:tcBorders>
          </w:tcPr>
          <w:p w14:paraId="2CB68C03" w14:textId="77777777" w:rsidR="00D55788" w:rsidRPr="00092C21" w:rsidRDefault="00D57D80" w:rsidP="00092C21">
            <w:pPr>
              <w:pStyle w:val="BodyText"/>
              <w:spacing w:line="360" w:lineRule="auto"/>
              <w:jc w:val="both"/>
              <w:rPr>
                <w:rFonts w:ascii="Times New Roman" w:hAnsi="Times New Roman" w:cs="Times New Roman"/>
              </w:rPr>
            </w:pPr>
            <w:r w:rsidRPr="00092C21">
              <w:rPr>
                <w:rFonts w:ascii="Times New Roman" w:hAnsi="Times New Roman" w:cs="Times New Roman"/>
              </w:rPr>
              <w:lastRenderedPageBreak/>
              <w:t>Date</w:t>
            </w:r>
          </w:p>
        </w:tc>
        <w:tc>
          <w:tcPr>
            <w:tcW w:w="2126" w:type="dxa"/>
            <w:tcBorders>
              <w:bottom w:val="none" w:sz="0" w:space="0" w:color="auto"/>
            </w:tcBorders>
          </w:tcPr>
          <w:p w14:paraId="72261033" w14:textId="77777777" w:rsidR="00D55788" w:rsidRPr="00092C21" w:rsidRDefault="00D57D80" w:rsidP="00092C21">
            <w:pPr>
              <w:pStyle w:val="BodyText"/>
              <w:spacing w:line="360" w:lineRule="auto"/>
              <w:jc w:val="both"/>
              <w:rPr>
                <w:rFonts w:ascii="Times New Roman" w:hAnsi="Times New Roman" w:cs="Times New Roman"/>
              </w:rPr>
            </w:pPr>
            <w:r w:rsidRPr="00092C21">
              <w:rPr>
                <w:rFonts w:ascii="Times New Roman" w:hAnsi="Times New Roman" w:cs="Times New Roman"/>
              </w:rPr>
              <w:t>Policy</w:t>
            </w:r>
          </w:p>
        </w:tc>
        <w:tc>
          <w:tcPr>
            <w:tcW w:w="4536" w:type="dxa"/>
            <w:tcBorders>
              <w:bottom w:val="none" w:sz="0" w:space="0" w:color="auto"/>
            </w:tcBorders>
          </w:tcPr>
          <w:p w14:paraId="39486ED0" w14:textId="77777777" w:rsidR="00D55788" w:rsidRPr="00092C21" w:rsidRDefault="00D57D80" w:rsidP="00092C21">
            <w:pPr>
              <w:pStyle w:val="BodyText"/>
              <w:spacing w:line="360" w:lineRule="auto"/>
              <w:jc w:val="both"/>
              <w:rPr>
                <w:rFonts w:ascii="Times New Roman" w:hAnsi="Times New Roman" w:cs="Times New Roman"/>
              </w:rPr>
            </w:pPr>
            <w:r w:rsidRPr="00092C21">
              <w:rPr>
                <w:rFonts w:ascii="Times New Roman" w:hAnsi="Times New Roman" w:cs="Times New Roman"/>
              </w:rPr>
              <w:t>Expected Impact</w:t>
            </w:r>
          </w:p>
        </w:tc>
      </w:tr>
      <w:tr w:rsidR="00D55788" w:rsidRPr="00092C21" w14:paraId="15B4B485" w14:textId="77777777" w:rsidTr="0017095E">
        <w:tc>
          <w:tcPr>
            <w:tcW w:w="2112" w:type="dxa"/>
          </w:tcPr>
          <w:p w14:paraId="04B09557" w14:textId="77777777" w:rsidR="00D55788" w:rsidRPr="00092C21" w:rsidRDefault="00D55788" w:rsidP="00092C21">
            <w:pPr>
              <w:pStyle w:val="BodyText"/>
              <w:spacing w:line="360" w:lineRule="auto"/>
              <w:jc w:val="both"/>
              <w:rPr>
                <w:rFonts w:ascii="Times New Roman" w:hAnsi="Times New Roman" w:cs="Times New Roman"/>
              </w:rPr>
            </w:pPr>
            <w:r w:rsidRPr="00092C21">
              <w:rPr>
                <w:rFonts w:ascii="Times New Roman" w:hAnsi="Times New Roman" w:cs="Times New Roman"/>
              </w:rPr>
              <w:t>9–10 Oct 2026</w:t>
            </w:r>
          </w:p>
        </w:tc>
        <w:tc>
          <w:tcPr>
            <w:tcW w:w="2126" w:type="dxa"/>
          </w:tcPr>
          <w:p w14:paraId="055DDB3D" w14:textId="77777777" w:rsidR="00D55788" w:rsidRPr="00092C21" w:rsidRDefault="00D55788" w:rsidP="00092C21">
            <w:pPr>
              <w:pStyle w:val="BodyText"/>
              <w:spacing w:line="360" w:lineRule="auto"/>
              <w:jc w:val="both"/>
              <w:rPr>
                <w:rFonts w:ascii="Times New Roman" w:hAnsi="Times New Roman" w:cs="Times New Roman"/>
              </w:rPr>
            </w:pPr>
            <w:r w:rsidRPr="00092C21">
              <w:rPr>
                <w:rFonts w:ascii="Times New Roman" w:hAnsi="Times New Roman" w:cs="Times New Roman"/>
              </w:rPr>
              <w:t>ANE decision postponing the residual elections (no new law adopted this week)</w:t>
            </w:r>
          </w:p>
        </w:tc>
        <w:tc>
          <w:tcPr>
            <w:tcW w:w="4536" w:type="dxa"/>
          </w:tcPr>
          <w:p w14:paraId="7CB06236" w14:textId="471D731B" w:rsidR="00D55788" w:rsidRPr="00092C21" w:rsidRDefault="00D55788" w:rsidP="00092C21">
            <w:pPr>
              <w:pStyle w:val="BodyText"/>
              <w:spacing w:line="360" w:lineRule="auto"/>
              <w:jc w:val="both"/>
              <w:rPr>
                <w:rFonts w:ascii="Times New Roman" w:hAnsi="Times New Roman" w:cs="Times New Roman"/>
              </w:rPr>
            </w:pPr>
            <w:r w:rsidRPr="00092C21">
              <w:rPr>
                <w:rFonts w:ascii="Times New Roman" w:hAnsi="Times New Roman" w:cs="Times New Roman"/>
              </w:rPr>
              <w:t xml:space="preserve">Elections shelved for lack of budget, without a new date. </w:t>
            </w:r>
          </w:p>
        </w:tc>
      </w:tr>
    </w:tbl>
    <w:p w14:paraId="507E1261" w14:textId="77777777" w:rsidR="00D55788" w:rsidRPr="00092C21" w:rsidRDefault="00D55788" w:rsidP="00092C21">
      <w:pPr>
        <w:pStyle w:val="BodyText"/>
        <w:spacing w:line="360" w:lineRule="auto"/>
        <w:jc w:val="both"/>
        <w:rPr>
          <w:rFonts w:ascii="Times New Roman" w:hAnsi="Times New Roman" w:cs="Times New Roman"/>
        </w:rPr>
      </w:pPr>
    </w:p>
    <w:p w14:paraId="0F93F8B2" w14:textId="77777777" w:rsidR="00D55788" w:rsidRPr="00092C21" w:rsidRDefault="00D57D80" w:rsidP="00092C21">
      <w:pPr>
        <w:pStyle w:val="BodyText"/>
        <w:spacing w:line="360" w:lineRule="auto"/>
        <w:jc w:val="both"/>
        <w:rPr>
          <w:rFonts w:ascii="Times New Roman" w:hAnsi="Times New Roman" w:cs="Times New Roman"/>
        </w:rPr>
      </w:pPr>
      <w:bookmarkStart w:id="17" w:name="m23-armed-groups-statements"/>
      <w:bookmarkEnd w:id="14"/>
      <w:bookmarkEnd w:id="16"/>
      <w:r w:rsidRPr="00092C21">
        <w:rPr>
          <w:rFonts w:ascii="Times New Roman" w:hAnsi="Times New Roman" w:cs="Times New Roman"/>
        </w:rPr>
        <w:t>7. 3R / CPC / AAKG / ARMED GROUPS STATEMENTS</w:t>
      </w:r>
    </w:p>
    <w:tbl>
      <w:tblPr>
        <w:tblStyle w:val="Table"/>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944"/>
        <w:gridCol w:w="2623"/>
        <w:gridCol w:w="4809"/>
      </w:tblGrid>
      <w:tr w:rsidR="00D55788" w:rsidRPr="00092C21" w14:paraId="6C5E4E38" w14:textId="77777777" w:rsidTr="0017095E">
        <w:trPr>
          <w:cnfStyle w:val="100000000000" w:firstRow="1" w:lastRow="0" w:firstColumn="0" w:lastColumn="0" w:oddVBand="0" w:evenVBand="0" w:oddHBand="0" w:evenHBand="0" w:firstRowFirstColumn="0" w:firstRowLastColumn="0" w:lastRowFirstColumn="0" w:lastRowLastColumn="0"/>
          <w:tblHeader/>
        </w:trPr>
        <w:tc>
          <w:tcPr>
            <w:tcW w:w="1261" w:type="dxa"/>
            <w:tcBorders>
              <w:bottom w:val="none" w:sz="0" w:space="0" w:color="auto"/>
            </w:tcBorders>
          </w:tcPr>
          <w:p w14:paraId="3AB875E5" w14:textId="77777777" w:rsidR="00D55788" w:rsidRPr="00092C21" w:rsidRDefault="00D57D80" w:rsidP="00092C21">
            <w:pPr>
              <w:pStyle w:val="BodyText"/>
              <w:spacing w:line="360" w:lineRule="auto"/>
              <w:jc w:val="both"/>
              <w:rPr>
                <w:rFonts w:ascii="Times New Roman" w:hAnsi="Times New Roman" w:cs="Times New Roman"/>
              </w:rPr>
            </w:pPr>
            <w:r w:rsidRPr="00092C21">
              <w:rPr>
                <w:rFonts w:ascii="Times New Roman" w:hAnsi="Times New Roman" w:cs="Times New Roman"/>
              </w:rPr>
              <w:t>Date</w:t>
            </w:r>
          </w:p>
        </w:tc>
        <w:tc>
          <w:tcPr>
            <w:tcW w:w="1701" w:type="dxa"/>
            <w:tcBorders>
              <w:bottom w:val="none" w:sz="0" w:space="0" w:color="auto"/>
            </w:tcBorders>
          </w:tcPr>
          <w:p w14:paraId="518F92A1" w14:textId="77777777" w:rsidR="00D55788" w:rsidRPr="00092C21" w:rsidRDefault="00D57D80" w:rsidP="00092C21">
            <w:pPr>
              <w:pStyle w:val="BodyText"/>
              <w:spacing w:line="360" w:lineRule="auto"/>
              <w:jc w:val="both"/>
              <w:rPr>
                <w:rFonts w:ascii="Times New Roman" w:hAnsi="Times New Roman" w:cs="Times New Roman"/>
              </w:rPr>
            </w:pPr>
            <w:r w:rsidRPr="00092C21">
              <w:rPr>
                <w:rFonts w:ascii="Times New Roman" w:hAnsi="Times New Roman" w:cs="Times New Roman"/>
              </w:rPr>
              <w:t>Actor</w:t>
            </w:r>
          </w:p>
        </w:tc>
        <w:tc>
          <w:tcPr>
            <w:tcW w:w="3119" w:type="dxa"/>
            <w:tcBorders>
              <w:bottom w:val="none" w:sz="0" w:space="0" w:color="auto"/>
            </w:tcBorders>
          </w:tcPr>
          <w:p w14:paraId="0BF90C6C" w14:textId="77777777" w:rsidR="00D55788" w:rsidRPr="00092C21" w:rsidRDefault="00D57D80" w:rsidP="00092C21">
            <w:pPr>
              <w:pStyle w:val="BodyText"/>
              <w:spacing w:line="360" w:lineRule="auto"/>
              <w:jc w:val="both"/>
              <w:rPr>
                <w:rFonts w:ascii="Times New Roman" w:hAnsi="Times New Roman" w:cs="Times New Roman"/>
              </w:rPr>
            </w:pPr>
            <w:r w:rsidRPr="00092C21">
              <w:rPr>
                <w:rFonts w:ascii="Times New Roman" w:hAnsi="Times New Roman" w:cs="Times New Roman"/>
              </w:rPr>
              <w:t>Main Message</w:t>
            </w:r>
          </w:p>
        </w:tc>
      </w:tr>
      <w:tr w:rsidR="00D55788" w:rsidRPr="00092C21" w14:paraId="10982A6F" w14:textId="77777777" w:rsidTr="0017095E">
        <w:tc>
          <w:tcPr>
            <w:tcW w:w="1261" w:type="dxa"/>
          </w:tcPr>
          <w:p w14:paraId="78EBA304" w14:textId="1AA86D9F" w:rsidR="00D55788" w:rsidRPr="00092C21" w:rsidRDefault="00D55788" w:rsidP="00092C21">
            <w:pPr>
              <w:pStyle w:val="BodyText"/>
              <w:spacing w:line="360" w:lineRule="auto"/>
              <w:jc w:val="both"/>
              <w:rPr>
                <w:rFonts w:ascii="Times New Roman" w:hAnsi="Times New Roman" w:cs="Times New Roman"/>
              </w:rPr>
            </w:pPr>
          </w:p>
        </w:tc>
        <w:tc>
          <w:tcPr>
            <w:tcW w:w="1701" w:type="dxa"/>
          </w:tcPr>
          <w:p w14:paraId="02D9C738" w14:textId="77777777" w:rsidR="00D55788" w:rsidRPr="00092C21" w:rsidRDefault="00D55788" w:rsidP="00092C21">
            <w:pPr>
              <w:pStyle w:val="BodyText"/>
              <w:spacing w:line="360" w:lineRule="auto"/>
              <w:jc w:val="both"/>
              <w:rPr>
                <w:rFonts w:ascii="Times New Roman" w:hAnsi="Times New Roman" w:cs="Times New Roman"/>
              </w:rPr>
            </w:pPr>
            <w:r w:rsidRPr="00092C21">
              <w:rPr>
                <w:rFonts w:ascii="Times New Roman" w:hAnsi="Times New Roman" w:cs="Times New Roman"/>
              </w:rPr>
              <w:t>3R / CPC</w:t>
            </w:r>
          </w:p>
        </w:tc>
        <w:tc>
          <w:tcPr>
            <w:tcW w:w="3119" w:type="dxa"/>
          </w:tcPr>
          <w:p w14:paraId="77BC5F12" w14:textId="3C8E7937" w:rsidR="00D55788" w:rsidRPr="00092C21" w:rsidRDefault="00D55788" w:rsidP="00092C21">
            <w:pPr>
              <w:pStyle w:val="BodyText"/>
              <w:spacing w:line="360" w:lineRule="auto"/>
              <w:jc w:val="both"/>
              <w:rPr>
                <w:rFonts w:ascii="Times New Roman" w:hAnsi="Times New Roman" w:cs="Times New Roman"/>
              </w:rPr>
            </w:pPr>
            <w:r w:rsidRPr="00092C21">
              <w:rPr>
                <w:rFonts w:ascii="Times New Roman" w:hAnsi="Times New Roman" w:cs="Times New Roman"/>
              </w:rPr>
              <w:t>N</w:t>
            </w:r>
            <w:r w:rsidR="005D6968">
              <w:rPr>
                <w:rFonts w:ascii="Times New Roman" w:hAnsi="Times New Roman" w:cs="Times New Roman"/>
              </w:rPr>
              <w:t>/A</w:t>
            </w:r>
          </w:p>
        </w:tc>
      </w:tr>
      <w:tr w:rsidR="00D55788" w:rsidRPr="00092C21" w14:paraId="5FE9168C" w14:textId="77777777" w:rsidTr="0017095E">
        <w:tc>
          <w:tcPr>
            <w:tcW w:w="1261" w:type="dxa"/>
          </w:tcPr>
          <w:p w14:paraId="38A0964D" w14:textId="45DBB4DA" w:rsidR="00D55788" w:rsidRPr="00092C21" w:rsidRDefault="00D55788" w:rsidP="00092C21">
            <w:pPr>
              <w:pStyle w:val="BodyText"/>
              <w:spacing w:line="360" w:lineRule="auto"/>
              <w:jc w:val="both"/>
              <w:rPr>
                <w:rFonts w:ascii="Times New Roman" w:hAnsi="Times New Roman" w:cs="Times New Roman"/>
              </w:rPr>
            </w:pPr>
          </w:p>
        </w:tc>
        <w:tc>
          <w:tcPr>
            <w:tcW w:w="1701" w:type="dxa"/>
          </w:tcPr>
          <w:p w14:paraId="03B2E7BC" w14:textId="77777777" w:rsidR="00D55788" w:rsidRPr="00092C21" w:rsidRDefault="00D55788" w:rsidP="00092C21">
            <w:pPr>
              <w:pStyle w:val="BodyText"/>
              <w:spacing w:line="360" w:lineRule="auto"/>
              <w:jc w:val="both"/>
              <w:rPr>
                <w:rFonts w:ascii="Times New Roman" w:hAnsi="Times New Roman" w:cs="Times New Roman"/>
              </w:rPr>
            </w:pPr>
            <w:r w:rsidRPr="00092C21">
              <w:rPr>
                <w:rFonts w:ascii="Times New Roman" w:hAnsi="Times New Roman" w:cs="Times New Roman"/>
              </w:rPr>
              <w:t>Other armed groups / AAKG</w:t>
            </w:r>
          </w:p>
        </w:tc>
        <w:tc>
          <w:tcPr>
            <w:tcW w:w="3119" w:type="dxa"/>
          </w:tcPr>
          <w:p w14:paraId="0170D006" w14:textId="77447921" w:rsidR="00D55788" w:rsidRPr="00092C21" w:rsidRDefault="00D55788" w:rsidP="00092C21">
            <w:pPr>
              <w:pStyle w:val="BodyText"/>
              <w:spacing w:line="360" w:lineRule="auto"/>
              <w:jc w:val="both"/>
              <w:rPr>
                <w:rFonts w:ascii="Times New Roman" w:hAnsi="Times New Roman" w:cs="Times New Roman"/>
              </w:rPr>
            </w:pPr>
          </w:p>
        </w:tc>
      </w:tr>
    </w:tbl>
    <w:p w14:paraId="0C12E4B0" w14:textId="77777777" w:rsidR="00D55788" w:rsidRPr="00092C21" w:rsidRDefault="00D55788" w:rsidP="00092C21">
      <w:pPr>
        <w:pStyle w:val="BodyText"/>
        <w:spacing w:line="360" w:lineRule="auto"/>
        <w:jc w:val="both"/>
        <w:rPr>
          <w:rFonts w:ascii="Times New Roman" w:hAnsi="Times New Roman" w:cs="Times New Roman"/>
        </w:rPr>
      </w:pPr>
    </w:p>
    <w:p w14:paraId="4BDBDB20" w14:textId="77777777" w:rsidR="00D55788" w:rsidRPr="00092C21" w:rsidRDefault="00D57D80" w:rsidP="00092C21">
      <w:pPr>
        <w:pStyle w:val="BodyText"/>
        <w:spacing w:line="360" w:lineRule="auto"/>
        <w:jc w:val="both"/>
        <w:rPr>
          <w:rFonts w:ascii="Times New Roman" w:hAnsi="Times New Roman" w:cs="Times New Roman"/>
        </w:rPr>
      </w:pPr>
      <w:bookmarkStart w:id="18" w:name="international-and-regional-actors"/>
      <w:bookmarkEnd w:id="17"/>
      <w:r w:rsidRPr="00092C21">
        <w:rPr>
          <w:rFonts w:ascii="Times New Roman" w:hAnsi="Times New Roman" w:cs="Times New Roman"/>
        </w:rPr>
        <w:t>8. INTERNATIONAL AND REGIONAL ACTORS</w:t>
      </w:r>
    </w:p>
    <w:p w14:paraId="4C723463" w14:textId="77777777" w:rsidR="00D55788" w:rsidRPr="00092C21" w:rsidRDefault="00D57D80" w:rsidP="00092C21">
      <w:pPr>
        <w:pStyle w:val="BodyText"/>
        <w:spacing w:line="360" w:lineRule="auto"/>
        <w:jc w:val="both"/>
        <w:rPr>
          <w:rFonts w:ascii="Times New Roman" w:hAnsi="Times New Roman" w:cs="Times New Roman"/>
        </w:rPr>
      </w:pPr>
      <w:bookmarkStart w:id="19" w:name="regional-organizations"/>
      <w:r w:rsidRPr="00092C21">
        <w:rPr>
          <w:rFonts w:ascii="Times New Roman" w:hAnsi="Times New Roman" w:cs="Times New Roman"/>
        </w:rPr>
        <w:t>Regional Organizations</w:t>
      </w:r>
    </w:p>
    <w:tbl>
      <w:tblPr>
        <w:tblStyle w:val="Table"/>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3182"/>
        <w:gridCol w:w="4042"/>
        <w:gridCol w:w="2152"/>
      </w:tblGrid>
      <w:tr w:rsidR="00D55788" w:rsidRPr="00092C21" w14:paraId="686C2D7B" w14:textId="77777777" w:rsidTr="0017095E">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5450AB08" w14:textId="77777777" w:rsidR="00D55788" w:rsidRPr="00092C21" w:rsidRDefault="00D57D80" w:rsidP="00092C21">
            <w:pPr>
              <w:pStyle w:val="BodyText"/>
              <w:spacing w:line="360" w:lineRule="auto"/>
              <w:jc w:val="both"/>
              <w:rPr>
                <w:rFonts w:ascii="Times New Roman" w:hAnsi="Times New Roman" w:cs="Times New Roman"/>
              </w:rPr>
            </w:pPr>
            <w:r w:rsidRPr="00092C21">
              <w:rPr>
                <w:rFonts w:ascii="Times New Roman" w:hAnsi="Times New Roman" w:cs="Times New Roman"/>
              </w:rPr>
              <w:t>Actor</w:t>
            </w:r>
          </w:p>
        </w:tc>
        <w:tc>
          <w:tcPr>
            <w:tcW w:w="0" w:type="auto"/>
            <w:tcBorders>
              <w:bottom w:val="none" w:sz="0" w:space="0" w:color="auto"/>
            </w:tcBorders>
          </w:tcPr>
          <w:p w14:paraId="35BE2F6B" w14:textId="77777777" w:rsidR="00D55788" w:rsidRPr="00092C21" w:rsidRDefault="00D57D80" w:rsidP="00092C21">
            <w:pPr>
              <w:pStyle w:val="BodyText"/>
              <w:spacing w:line="360" w:lineRule="auto"/>
              <w:jc w:val="both"/>
              <w:rPr>
                <w:rFonts w:ascii="Times New Roman" w:hAnsi="Times New Roman" w:cs="Times New Roman"/>
              </w:rPr>
            </w:pPr>
            <w:r w:rsidRPr="00092C21">
              <w:rPr>
                <w:rFonts w:ascii="Times New Roman" w:hAnsi="Times New Roman" w:cs="Times New Roman"/>
              </w:rPr>
              <w:t>Intervention / Statement</w:t>
            </w:r>
          </w:p>
        </w:tc>
        <w:tc>
          <w:tcPr>
            <w:tcW w:w="0" w:type="auto"/>
            <w:tcBorders>
              <w:bottom w:val="none" w:sz="0" w:space="0" w:color="auto"/>
            </w:tcBorders>
          </w:tcPr>
          <w:p w14:paraId="5C2DE9B8" w14:textId="77777777" w:rsidR="00D55788" w:rsidRPr="00092C21" w:rsidRDefault="00D57D80" w:rsidP="00092C21">
            <w:pPr>
              <w:pStyle w:val="BodyText"/>
              <w:spacing w:line="360" w:lineRule="auto"/>
              <w:jc w:val="both"/>
              <w:rPr>
                <w:rFonts w:ascii="Times New Roman" w:hAnsi="Times New Roman" w:cs="Times New Roman"/>
              </w:rPr>
            </w:pPr>
            <w:r w:rsidRPr="00092C21">
              <w:rPr>
                <w:rFonts w:ascii="Times New Roman" w:hAnsi="Times New Roman" w:cs="Times New Roman"/>
              </w:rPr>
              <w:t>Assessment</w:t>
            </w:r>
          </w:p>
        </w:tc>
      </w:tr>
      <w:tr w:rsidR="00D55788" w:rsidRPr="00092C21" w14:paraId="6C244577" w14:textId="77777777" w:rsidTr="0017095E">
        <w:tc>
          <w:tcPr>
            <w:tcW w:w="0" w:type="auto"/>
          </w:tcPr>
          <w:p w14:paraId="1919A845" w14:textId="77777777" w:rsidR="00D55788" w:rsidRPr="00092C21" w:rsidRDefault="00D57D80" w:rsidP="00092C21">
            <w:pPr>
              <w:pStyle w:val="BodyText"/>
              <w:spacing w:line="360" w:lineRule="auto"/>
              <w:jc w:val="both"/>
              <w:rPr>
                <w:rFonts w:ascii="Times New Roman" w:hAnsi="Times New Roman" w:cs="Times New Roman"/>
              </w:rPr>
            </w:pPr>
            <w:r w:rsidRPr="00092C21">
              <w:rPr>
                <w:rFonts w:ascii="Times New Roman" w:hAnsi="Times New Roman" w:cs="Times New Roman"/>
              </w:rPr>
              <w:t>ECCAS (CEEAC)</w:t>
            </w:r>
          </w:p>
        </w:tc>
        <w:tc>
          <w:tcPr>
            <w:tcW w:w="0" w:type="auto"/>
          </w:tcPr>
          <w:p w14:paraId="085917B7" w14:textId="54F182D0" w:rsidR="00D55788" w:rsidRPr="00092C21" w:rsidRDefault="00D55788" w:rsidP="00092C21">
            <w:pPr>
              <w:pStyle w:val="BodyText"/>
              <w:spacing w:line="360" w:lineRule="auto"/>
              <w:jc w:val="both"/>
              <w:rPr>
                <w:rFonts w:ascii="Times New Roman" w:hAnsi="Times New Roman" w:cs="Times New Roman"/>
              </w:rPr>
            </w:pPr>
          </w:p>
        </w:tc>
        <w:tc>
          <w:tcPr>
            <w:tcW w:w="0" w:type="auto"/>
          </w:tcPr>
          <w:p w14:paraId="5CEF873E" w14:textId="524A197F" w:rsidR="00D55788" w:rsidRPr="00092C21" w:rsidRDefault="005D6968" w:rsidP="00092C21">
            <w:pPr>
              <w:pStyle w:val="BodyText"/>
              <w:spacing w:line="360" w:lineRule="auto"/>
              <w:jc w:val="both"/>
              <w:rPr>
                <w:rFonts w:ascii="Times New Roman" w:hAnsi="Times New Roman" w:cs="Times New Roman"/>
              </w:rPr>
            </w:pPr>
            <w:r>
              <w:rPr>
                <w:rFonts w:ascii="Times New Roman" w:hAnsi="Times New Roman" w:cs="Times New Roman"/>
              </w:rPr>
              <w:t>N/A</w:t>
            </w:r>
          </w:p>
        </w:tc>
      </w:tr>
      <w:tr w:rsidR="00D55788" w:rsidRPr="00092C21" w14:paraId="5CABFC5E" w14:textId="77777777" w:rsidTr="0017095E">
        <w:tc>
          <w:tcPr>
            <w:tcW w:w="0" w:type="auto"/>
          </w:tcPr>
          <w:p w14:paraId="4689CE4E" w14:textId="77777777" w:rsidR="00D55788" w:rsidRPr="00092C21" w:rsidRDefault="00D57D80" w:rsidP="00092C21">
            <w:pPr>
              <w:pStyle w:val="BodyText"/>
              <w:spacing w:line="360" w:lineRule="auto"/>
              <w:jc w:val="both"/>
              <w:rPr>
                <w:rFonts w:ascii="Times New Roman" w:hAnsi="Times New Roman" w:cs="Times New Roman"/>
              </w:rPr>
            </w:pPr>
            <w:r w:rsidRPr="00092C21">
              <w:rPr>
                <w:rFonts w:ascii="Times New Roman" w:hAnsi="Times New Roman" w:cs="Times New Roman"/>
              </w:rPr>
              <w:t>African Union</w:t>
            </w:r>
          </w:p>
        </w:tc>
        <w:tc>
          <w:tcPr>
            <w:tcW w:w="0" w:type="auto"/>
          </w:tcPr>
          <w:p w14:paraId="2FBC6BB7" w14:textId="32191F50" w:rsidR="00D55788" w:rsidRPr="00092C21" w:rsidRDefault="00D55788" w:rsidP="00092C21">
            <w:pPr>
              <w:pStyle w:val="BodyText"/>
              <w:spacing w:line="360" w:lineRule="auto"/>
              <w:jc w:val="both"/>
              <w:rPr>
                <w:rFonts w:ascii="Times New Roman" w:hAnsi="Times New Roman" w:cs="Times New Roman"/>
              </w:rPr>
            </w:pPr>
          </w:p>
        </w:tc>
        <w:tc>
          <w:tcPr>
            <w:tcW w:w="0" w:type="auto"/>
          </w:tcPr>
          <w:p w14:paraId="6A7D1C1A" w14:textId="7FC10ECD" w:rsidR="00D55788" w:rsidRPr="00092C21" w:rsidRDefault="00D55788" w:rsidP="00092C21">
            <w:pPr>
              <w:pStyle w:val="BodyText"/>
              <w:spacing w:line="360" w:lineRule="auto"/>
              <w:jc w:val="both"/>
              <w:rPr>
                <w:rFonts w:ascii="Times New Roman" w:hAnsi="Times New Roman" w:cs="Times New Roman"/>
              </w:rPr>
            </w:pPr>
          </w:p>
        </w:tc>
      </w:tr>
    </w:tbl>
    <w:p w14:paraId="4568ABB7" w14:textId="77777777" w:rsidR="00D55788" w:rsidRPr="00092C21" w:rsidRDefault="00D57D80" w:rsidP="00092C21">
      <w:pPr>
        <w:pStyle w:val="BodyText"/>
        <w:spacing w:line="360" w:lineRule="auto"/>
        <w:jc w:val="both"/>
        <w:rPr>
          <w:rFonts w:ascii="Times New Roman" w:hAnsi="Times New Roman" w:cs="Times New Roman"/>
        </w:rPr>
      </w:pPr>
      <w:bookmarkStart w:id="20" w:name="international-actors"/>
      <w:bookmarkEnd w:id="19"/>
      <w:r w:rsidRPr="00092C21">
        <w:rPr>
          <w:rFonts w:ascii="Times New Roman" w:hAnsi="Times New Roman" w:cs="Times New Roman"/>
        </w:rPr>
        <w:t>International Actors</w:t>
      </w:r>
    </w:p>
    <w:tbl>
      <w:tblPr>
        <w:tblStyle w:val="Table"/>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433"/>
        <w:gridCol w:w="7943"/>
      </w:tblGrid>
      <w:tr w:rsidR="00D55788" w:rsidRPr="00092C21" w14:paraId="79A12D98" w14:textId="77777777" w:rsidTr="0017095E">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5B905C2D" w14:textId="77777777" w:rsidR="00D55788" w:rsidRPr="00092C21" w:rsidRDefault="00D57D80" w:rsidP="00092C21">
            <w:pPr>
              <w:pStyle w:val="BodyText"/>
              <w:spacing w:line="360" w:lineRule="auto"/>
              <w:jc w:val="both"/>
              <w:rPr>
                <w:rFonts w:ascii="Times New Roman" w:hAnsi="Times New Roman" w:cs="Times New Roman"/>
              </w:rPr>
            </w:pPr>
            <w:r w:rsidRPr="00092C21">
              <w:rPr>
                <w:rFonts w:ascii="Times New Roman" w:hAnsi="Times New Roman" w:cs="Times New Roman"/>
              </w:rPr>
              <w:lastRenderedPageBreak/>
              <w:t>Actor</w:t>
            </w:r>
          </w:p>
        </w:tc>
        <w:tc>
          <w:tcPr>
            <w:tcW w:w="0" w:type="auto"/>
            <w:tcBorders>
              <w:bottom w:val="none" w:sz="0" w:space="0" w:color="auto"/>
            </w:tcBorders>
          </w:tcPr>
          <w:p w14:paraId="4C2D1C3D" w14:textId="77777777" w:rsidR="00D55788" w:rsidRPr="00092C21" w:rsidRDefault="00D57D80" w:rsidP="00092C21">
            <w:pPr>
              <w:pStyle w:val="BodyText"/>
              <w:spacing w:line="360" w:lineRule="auto"/>
              <w:jc w:val="both"/>
              <w:rPr>
                <w:rFonts w:ascii="Times New Roman" w:hAnsi="Times New Roman" w:cs="Times New Roman"/>
              </w:rPr>
            </w:pPr>
            <w:r w:rsidRPr="00092C21">
              <w:rPr>
                <w:rFonts w:ascii="Times New Roman" w:hAnsi="Times New Roman" w:cs="Times New Roman"/>
              </w:rPr>
              <w:t>Action / Statement</w:t>
            </w:r>
          </w:p>
        </w:tc>
      </w:tr>
      <w:tr w:rsidR="00D55788" w:rsidRPr="00092C21" w14:paraId="5B77D713" w14:textId="77777777" w:rsidTr="0017095E">
        <w:tc>
          <w:tcPr>
            <w:tcW w:w="0" w:type="auto"/>
          </w:tcPr>
          <w:p w14:paraId="375F0D77" w14:textId="77777777" w:rsidR="00D55788" w:rsidRPr="00092C21" w:rsidRDefault="00D57D80" w:rsidP="00092C21">
            <w:pPr>
              <w:pStyle w:val="BodyText"/>
              <w:spacing w:line="360" w:lineRule="auto"/>
              <w:jc w:val="both"/>
              <w:rPr>
                <w:rFonts w:ascii="Times New Roman" w:hAnsi="Times New Roman" w:cs="Times New Roman"/>
              </w:rPr>
            </w:pPr>
            <w:r w:rsidRPr="00092C21">
              <w:rPr>
                <w:rFonts w:ascii="Times New Roman" w:hAnsi="Times New Roman" w:cs="Times New Roman"/>
              </w:rPr>
              <w:t>UN / MINUSCA</w:t>
            </w:r>
          </w:p>
        </w:tc>
        <w:tc>
          <w:tcPr>
            <w:tcW w:w="0" w:type="auto"/>
          </w:tcPr>
          <w:p w14:paraId="549461C6" w14:textId="77777777" w:rsidR="00D55788" w:rsidRPr="00092C21" w:rsidRDefault="00D55788" w:rsidP="00092C21">
            <w:pPr>
              <w:pStyle w:val="BodyText"/>
              <w:spacing w:line="360" w:lineRule="auto"/>
              <w:jc w:val="both"/>
              <w:rPr>
                <w:rFonts w:ascii="Times New Roman" w:hAnsi="Times New Roman" w:cs="Times New Roman"/>
              </w:rPr>
            </w:pPr>
            <w:r w:rsidRPr="00092C21">
              <w:rPr>
                <w:rFonts w:ascii="Times New Roman" w:hAnsi="Times New Roman" w:cs="Times New Roman"/>
              </w:rPr>
              <w:t>(a) 7 Oct, Bangui: 157 Bangladeshi peacekeepers (7 women) of the 10th special-forces company, deployed since November 2025, received the UN Medal, in a ceremony chaired by Deputy Special Representative Mohamed Ag Ayoya; the unit took part in disarmament and demobilisation work around Sikikédé (Vakaga). (b) 8 Oct: the government received a criminal-data processing centre funded by MINUSCA and UNODC (reported as related news on the MINUSCA site). (c) 9 Oct: the Cameroonian 12th contingent returned home after a year in CAR (ceremony in Yaoundé). Sources: MINUSCA (international, official) (</w:t>
            </w:r>
            <w:hyperlink r:id="rId16">
              <w:r w:rsidRPr="00092C21">
                <w:rPr>
                  <w:rFonts w:ascii="Times New Roman" w:hAnsi="Times New Roman" w:cs="Times New Roman"/>
                  <w:color w:val="0563C1"/>
                  <w:u w:val="single"/>
                </w:rPr>
                <w:t>https:​/​/​minusca.​unmissions.​org/​fr/​news/​la-​10e-​compagnie-​des-​forces-​speciales-</w:t>
              </w:r>
              <w:r w:rsidRPr="00092C21">
                <w:rPr>
                  <w:rFonts w:ascii="Times New Roman" w:hAnsi="Times New Roman" w:cs="Times New Roman"/>
                  <w:color w:val="0563C1"/>
                  <w:u w:val="single"/>
                </w:rPr>
                <w:t>​bangladaises-​de-​la-​minusca-​decoree-​pour-​sa</w:t>
              </w:r>
            </w:hyperlink>
            <w:r w:rsidRPr="00092C21">
              <w:rPr>
                <w:rFonts w:ascii="Times New Roman" w:hAnsi="Times New Roman" w:cs="Times New Roman"/>
              </w:rPr>
              <w:t>); Cameroun Actuel (Cameroon) (</w:t>
            </w:r>
            <w:hyperlink r:id="rId17">
              <w:r w:rsidRPr="00092C21">
                <w:rPr>
                  <w:rFonts w:ascii="Times New Roman" w:hAnsi="Times New Roman" w:cs="Times New Roman"/>
                  <w:color w:val="0563C1"/>
                  <w:u w:val="single"/>
                </w:rPr>
                <w:t>https:​/​/​camerounactuel.​com/​minusca-​apres-​un-​an-​en-​centrafrique-​les-​casques-​bleus-​camerounais-​ren</w:t>
              </w:r>
              <w:r w:rsidRPr="00092C21">
                <w:rPr>
                  <w:rFonts w:ascii="Times New Roman" w:hAnsi="Times New Roman" w:cs="Times New Roman"/>
                  <w:color w:val="0563C1"/>
                  <w:u w:val="single"/>
                </w:rPr>
                <w:t>trent-​au-​pays/​</w:t>
              </w:r>
            </w:hyperlink>
            <w:r w:rsidRPr="00092C21">
              <w:rPr>
                <w:rFonts w:ascii="Times New Roman" w:hAnsi="Times New Roman" w:cs="Times New Roman"/>
              </w:rPr>
              <w:t>)</w:t>
            </w:r>
          </w:p>
        </w:tc>
      </w:tr>
      <w:tr w:rsidR="00D55788" w:rsidRPr="00092C21" w14:paraId="71D5D865" w14:textId="77777777" w:rsidTr="0017095E">
        <w:tc>
          <w:tcPr>
            <w:tcW w:w="0" w:type="auto"/>
          </w:tcPr>
          <w:p w14:paraId="1F82CE31" w14:textId="77777777" w:rsidR="00D55788" w:rsidRPr="00092C21" w:rsidRDefault="00D57D80" w:rsidP="00092C21">
            <w:pPr>
              <w:pStyle w:val="BodyText"/>
              <w:spacing w:line="360" w:lineRule="auto"/>
              <w:jc w:val="both"/>
              <w:rPr>
                <w:rFonts w:ascii="Times New Roman" w:hAnsi="Times New Roman" w:cs="Times New Roman"/>
              </w:rPr>
            </w:pPr>
            <w:r w:rsidRPr="00092C21">
              <w:rPr>
                <w:rFonts w:ascii="Times New Roman" w:hAnsi="Times New Roman" w:cs="Times New Roman"/>
              </w:rPr>
              <w:t>United States</w:t>
            </w:r>
          </w:p>
        </w:tc>
        <w:tc>
          <w:tcPr>
            <w:tcW w:w="0" w:type="auto"/>
          </w:tcPr>
          <w:p w14:paraId="782D02EB" w14:textId="63CE46ED" w:rsidR="00D55788" w:rsidRPr="00092C21" w:rsidRDefault="00D55788" w:rsidP="00092C21">
            <w:pPr>
              <w:pStyle w:val="BodyText"/>
              <w:spacing w:line="360" w:lineRule="auto"/>
              <w:jc w:val="both"/>
              <w:rPr>
                <w:rFonts w:ascii="Times New Roman" w:hAnsi="Times New Roman" w:cs="Times New Roman"/>
              </w:rPr>
            </w:pPr>
          </w:p>
        </w:tc>
      </w:tr>
      <w:tr w:rsidR="00D55788" w:rsidRPr="00092C21" w14:paraId="4E5ED11A" w14:textId="77777777" w:rsidTr="0017095E">
        <w:tc>
          <w:tcPr>
            <w:tcW w:w="0" w:type="auto"/>
          </w:tcPr>
          <w:p w14:paraId="33DB919B" w14:textId="77777777" w:rsidR="00D55788" w:rsidRPr="00092C21" w:rsidRDefault="00D57D80" w:rsidP="00092C21">
            <w:pPr>
              <w:pStyle w:val="BodyText"/>
              <w:spacing w:line="360" w:lineRule="auto"/>
              <w:jc w:val="both"/>
              <w:rPr>
                <w:rFonts w:ascii="Times New Roman" w:hAnsi="Times New Roman" w:cs="Times New Roman"/>
              </w:rPr>
            </w:pPr>
            <w:r w:rsidRPr="00092C21">
              <w:rPr>
                <w:rFonts w:ascii="Times New Roman" w:hAnsi="Times New Roman" w:cs="Times New Roman"/>
              </w:rPr>
              <w:t>European Union</w:t>
            </w:r>
          </w:p>
        </w:tc>
        <w:tc>
          <w:tcPr>
            <w:tcW w:w="0" w:type="auto"/>
          </w:tcPr>
          <w:p w14:paraId="096DA4FA" w14:textId="067FB261" w:rsidR="00D55788" w:rsidRPr="00092C21" w:rsidRDefault="00D55788" w:rsidP="00092C21">
            <w:pPr>
              <w:pStyle w:val="BodyText"/>
              <w:spacing w:line="360" w:lineRule="auto"/>
              <w:jc w:val="both"/>
              <w:rPr>
                <w:rFonts w:ascii="Times New Roman" w:hAnsi="Times New Roman" w:cs="Times New Roman"/>
              </w:rPr>
            </w:pPr>
          </w:p>
        </w:tc>
      </w:tr>
      <w:tr w:rsidR="00D55788" w:rsidRPr="00092C21" w14:paraId="0728F5FC" w14:textId="77777777" w:rsidTr="0017095E">
        <w:tc>
          <w:tcPr>
            <w:tcW w:w="0" w:type="auto"/>
          </w:tcPr>
          <w:p w14:paraId="2688BAD3" w14:textId="77777777" w:rsidR="00D55788" w:rsidRPr="00092C21" w:rsidRDefault="00D57D80" w:rsidP="00092C21">
            <w:pPr>
              <w:pStyle w:val="BodyText"/>
              <w:spacing w:line="360" w:lineRule="auto"/>
              <w:jc w:val="both"/>
              <w:rPr>
                <w:rFonts w:ascii="Times New Roman" w:hAnsi="Times New Roman" w:cs="Times New Roman"/>
              </w:rPr>
            </w:pPr>
            <w:r w:rsidRPr="00092C21">
              <w:rPr>
                <w:rFonts w:ascii="Times New Roman" w:hAnsi="Times New Roman" w:cs="Times New Roman"/>
              </w:rPr>
              <w:t>Other</w:t>
            </w:r>
          </w:p>
        </w:tc>
        <w:tc>
          <w:tcPr>
            <w:tcW w:w="0" w:type="auto"/>
          </w:tcPr>
          <w:p w14:paraId="6673E51A" w14:textId="60A8DE15" w:rsidR="00D55788" w:rsidRPr="00092C21" w:rsidRDefault="00D55788" w:rsidP="00092C21">
            <w:pPr>
              <w:pStyle w:val="BodyText"/>
              <w:spacing w:line="360" w:lineRule="auto"/>
              <w:jc w:val="both"/>
              <w:rPr>
                <w:rFonts w:ascii="Times New Roman" w:hAnsi="Times New Roman" w:cs="Times New Roman"/>
              </w:rPr>
            </w:pPr>
          </w:p>
        </w:tc>
      </w:tr>
    </w:tbl>
    <w:p w14:paraId="4971685D" w14:textId="77777777" w:rsidR="00D55788" w:rsidRPr="00092C21" w:rsidRDefault="00D57D80" w:rsidP="00092C21">
      <w:pPr>
        <w:pStyle w:val="BodyText"/>
        <w:spacing w:line="360" w:lineRule="auto"/>
        <w:jc w:val="both"/>
        <w:rPr>
          <w:rFonts w:ascii="Times New Roman" w:hAnsi="Times New Roman" w:cs="Times New Roman"/>
        </w:rPr>
      </w:pPr>
      <w:bookmarkStart w:id="21" w:name="peace-initiatives"/>
      <w:bookmarkEnd w:id="20"/>
      <w:r w:rsidRPr="00092C21">
        <w:rPr>
          <w:rFonts w:ascii="Times New Roman" w:hAnsi="Times New Roman" w:cs="Times New Roman"/>
        </w:rPr>
        <w:t>Peace Initiatives</w:t>
      </w:r>
    </w:p>
    <w:tbl>
      <w:tblPr>
        <w:tblStyle w:val="Table"/>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2771"/>
        <w:gridCol w:w="2711"/>
        <w:gridCol w:w="3894"/>
      </w:tblGrid>
      <w:tr w:rsidR="00D55788" w:rsidRPr="00092C21" w14:paraId="67B1E179" w14:textId="77777777" w:rsidTr="0017095E">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1EBD8AE2" w14:textId="77777777" w:rsidR="00D55788" w:rsidRPr="00092C21" w:rsidRDefault="00D57D80" w:rsidP="00092C21">
            <w:pPr>
              <w:pStyle w:val="BodyText"/>
              <w:spacing w:line="360" w:lineRule="auto"/>
              <w:jc w:val="both"/>
              <w:rPr>
                <w:rFonts w:ascii="Times New Roman" w:hAnsi="Times New Roman" w:cs="Times New Roman"/>
              </w:rPr>
            </w:pPr>
            <w:r w:rsidRPr="00092C21">
              <w:rPr>
                <w:rFonts w:ascii="Times New Roman" w:hAnsi="Times New Roman" w:cs="Times New Roman"/>
              </w:rPr>
              <w:t>Initiative</w:t>
            </w:r>
          </w:p>
        </w:tc>
        <w:tc>
          <w:tcPr>
            <w:tcW w:w="0" w:type="auto"/>
            <w:tcBorders>
              <w:bottom w:val="none" w:sz="0" w:space="0" w:color="auto"/>
            </w:tcBorders>
          </w:tcPr>
          <w:p w14:paraId="6885C46F" w14:textId="77777777" w:rsidR="00D55788" w:rsidRPr="00092C21" w:rsidRDefault="00D57D80" w:rsidP="00092C21">
            <w:pPr>
              <w:pStyle w:val="BodyText"/>
              <w:spacing w:line="360" w:lineRule="auto"/>
              <w:jc w:val="both"/>
              <w:rPr>
                <w:rFonts w:ascii="Times New Roman" w:hAnsi="Times New Roman" w:cs="Times New Roman"/>
              </w:rPr>
            </w:pPr>
            <w:r w:rsidRPr="00092C21">
              <w:rPr>
                <w:rFonts w:ascii="Times New Roman" w:hAnsi="Times New Roman" w:cs="Times New Roman"/>
              </w:rPr>
              <w:t>Lead Actor</w:t>
            </w:r>
          </w:p>
        </w:tc>
        <w:tc>
          <w:tcPr>
            <w:tcW w:w="0" w:type="auto"/>
            <w:tcBorders>
              <w:bottom w:val="none" w:sz="0" w:space="0" w:color="auto"/>
            </w:tcBorders>
          </w:tcPr>
          <w:p w14:paraId="6ECDC956" w14:textId="77777777" w:rsidR="00D55788" w:rsidRPr="00092C21" w:rsidRDefault="00D57D80" w:rsidP="00092C21">
            <w:pPr>
              <w:pStyle w:val="BodyText"/>
              <w:spacing w:line="360" w:lineRule="auto"/>
              <w:jc w:val="both"/>
              <w:rPr>
                <w:rFonts w:ascii="Times New Roman" w:hAnsi="Times New Roman" w:cs="Times New Roman"/>
              </w:rPr>
            </w:pPr>
            <w:r w:rsidRPr="00092C21">
              <w:rPr>
                <w:rFonts w:ascii="Times New Roman" w:hAnsi="Times New Roman" w:cs="Times New Roman"/>
              </w:rPr>
              <w:t>Progress</w:t>
            </w:r>
          </w:p>
        </w:tc>
      </w:tr>
      <w:tr w:rsidR="00D55788" w:rsidRPr="00092C21" w14:paraId="728354DB" w14:textId="77777777" w:rsidTr="0017095E">
        <w:tc>
          <w:tcPr>
            <w:tcW w:w="0" w:type="auto"/>
          </w:tcPr>
          <w:p w14:paraId="2E23DB44" w14:textId="77777777" w:rsidR="00D55788" w:rsidRPr="00092C21" w:rsidRDefault="00D57D80" w:rsidP="00092C21">
            <w:pPr>
              <w:pStyle w:val="BodyText"/>
              <w:spacing w:line="360" w:lineRule="auto"/>
              <w:jc w:val="both"/>
              <w:rPr>
                <w:rFonts w:ascii="Times New Roman" w:hAnsi="Times New Roman" w:cs="Times New Roman"/>
              </w:rPr>
            </w:pPr>
            <w:r w:rsidRPr="00092C21">
              <w:rPr>
                <w:rFonts w:ascii="Times New Roman" w:hAnsi="Times New Roman" w:cs="Times New Roman"/>
              </w:rPr>
              <w:t>APPR-RCA (Khartoum/Bangui Agreement, 2019)</w:t>
            </w:r>
          </w:p>
        </w:tc>
        <w:tc>
          <w:tcPr>
            <w:tcW w:w="0" w:type="auto"/>
          </w:tcPr>
          <w:p w14:paraId="309F804B" w14:textId="77777777" w:rsidR="00D55788" w:rsidRPr="00092C21" w:rsidRDefault="00D55788" w:rsidP="00092C21">
            <w:pPr>
              <w:pStyle w:val="BodyText"/>
              <w:spacing w:line="360" w:lineRule="auto"/>
              <w:jc w:val="both"/>
              <w:rPr>
                <w:rFonts w:ascii="Times New Roman" w:hAnsi="Times New Roman" w:cs="Times New Roman"/>
              </w:rPr>
            </w:pPr>
            <w:r w:rsidRPr="00092C21">
              <w:rPr>
                <w:rFonts w:ascii="Times New Roman" w:hAnsi="Times New Roman" w:cs="Times New Roman"/>
              </w:rPr>
              <w:t>Government, local authorities and MINUSCA (DDR programme)</w:t>
            </w:r>
          </w:p>
        </w:tc>
        <w:tc>
          <w:tcPr>
            <w:tcW w:w="0" w:type="auto"/>
          </w:tcPr>
          <w:p w14:paraId="720986BF" w14:textId="2E2BFD3D" w:rsidR="00D55788" w:rsidRPr="00092C21" w:rsidRDefault="00D55788" w:rsidP="00092C21">
            <w:pPr>
              <w:pStyle w:val="BodyText"/>
              <w:spacing w:line="360" w:lineRule="auto"/>
              <w:jc w:val="both"/>
              <w:rPr>
                <w:rFonts w:ascii="Times New Roman" w:hAnsi="Times New Roman" w:cs="Times New Roman"/>
              </w:rPr>
            </w:pPr>
            <w:r w:rsidRPr="00092C21">
              <w:rPr>
                <w:rFonts w:ascii="Times New Roman" w:hAnsi="Times New Roman" w:cs="Times New Roman"/>
              </w:rPr>
              <w:t xml:space="preserve">Koui sub-prefect reports that voluntary disarmament of ex-3R fighters is bringing peace back gradually (7 Oct). </w:t>
            </w:r>
          </w:p>
        </w:tc>
      </w:tr>
      <w:tr w:rsidR="00D55788" w:rsidRPr="00092C21" w14:paraId="38291B23" w14:textId="77777777" w:rsidTr="0017095E">
        <w:tc>
          <w:tcPr>
            <w:tcW w:w="0" w:type="auto"/>
          </w:tcPr>
          <w:p w14:paraId="53935800" w14:textId="77777777" w:rsidR="00D55788" w:rsidRPr="00092C21" w:rsidRDefault="00D57D80" w:rsidP="00092C21">
            <w:pPr>
              <w:pStyle w:val="BodyText"/>
              <w:spacing w:line="360" w:lineRule="auto"/>
              <w:jc w:val="both"/>
              <w:rPr>
                <w:rFonts w:ascii="Times New Roman" w:hAnsi="Times New Roman" w:cs="Times New Roman"/>
              </w:rPr>
            </w:pPr>
            <w:r w:rsidRPr="00092C21">
              <w:rPr>
                <w:rFonts w:ascii="Times New Roman" w:hAnsi="Times New Roman" w:cs="Times New Roman"/>
              </w:rPr>
              <w:lastRenderedPageBreak/>
              <w:t>Other</w:t>
            </w:r>
          </w:p>
        </w:tc>
        <w:tc>
          <w:tcPr>
            <w:tcW w:w="0" w:type="auto"/>
          </w:tcPr>
          <w:p w14:paraId="56A3D236" w14:textId="77777777" w:rsidR="00D55788" w:rsidRPr="00092C21" w:rsidRDefault="00D55788" w:rsidP="00092C21">
            <w:pPr>
              <w:pStyle w:val="BodyText"/>
              <w:spacing w:line="360" w:lineRule="auto"/>
              <w:jc w:val="both"/>
              <w:rPr>
                <w:rFonts w:ascii="Times New Roman" w:hAnsi="Times New Roman" w:cs="Times New Roman"/>
              </w:rPr>
            </w:pPr>
            <w:r w:rsidRPr="00092C21">
              <w:rPr>
                <w:rFonts w:ascii="Times New Roman" w:hAnsi="Times New Roman" w:cs="Times New Roman"/>
              </w:rPr>
              <w:t>Electoral process (ANE)</w:t>
            </w:r>
          </w:p>
        </w:tc>
        <w:tc>
          <w:tcPr>
            <w:tcW w:w="0" w:type="auto"/>
          </w:tcPr>
          <w:p w14:paraId="65C45621" w14:textId="618BDD16" w:rsidR="00D55788" w:rsidRPr="00092C21" w:rsidRDefault="00D55788" w:rsidP="00092C21">
            <w:pPr>
              <w:pStyle w:val="BodyText"/>
              <w:spacing w:line="360" w:lineRule="auto"/>
              <w:jc w:val="both"/>
              <w:rPr>
                <w:rFonts w:ascii="Times New Roman" w:hAnsi="Times New Roman" w:cs="Times New Roman"/>
              </w:rPr>
            </w:pPr>
            <w:r w:rsidRPr="00092C21">
              <w:rPr>
                <w:rFonts w:ascii="Times New Roman" w:hAnsi="Times New Roman" w:cs="Times New Roman"/>
              </w:rPr>
              <w:t>The residual elections were postponed without a date, which delays the completion of the 2025–2026 electoral cycle.</w:t>
            </w:r>
          </w:p>
        </w:tc>
      </w:tr>
    </w:tbl>
    <w:p w14:paraId="1C02DDD1" w14:textId="77777777" w:rsidR="00D55788" w:rsidRPr="00092C21" w:rsidRDefault="00D57D80" w:rsidP="00092C21">
      <w:pPr>
        <w:pStyle w:val="BodyText"/>
        <w:spacing w:line="360" w:lineRule="auto"/>
        <w:jc w:val="both"/>
        <w:rPr>
          <w:rFonts w:ascii="Times New Roman" w:hAnsi="Times New Roman" w:cs="Times New Roman"/>
        </w:rPr>
      </w:pPr>
      <w:bookmarkStart w:id="22" w:name="rwanda-drc-relations"/>
      <w:bookmarkEnd w:id="18"/>
      <w:bookmarkEnd w:id="21"/>
      <w:r w:rsidRPr="00092C21">
        <w:rPr>
          <w:rFonts w:ascii="Times New Roman" w:hAnsi="Times New Roman" w:cs="Times New Roman"/>
        </w:rPr>
        <w:t>9. CAR–NEIGHBOURING COUNTRIES RELATIONS (CAMEROON, CHAD, SUDAN)</w:t>
      </w:r>
    </w:p>
    <w:p w14:paraId="35045512" w14:textId="77777777" w:rsidR="00D55788" w:rsidRPr="00092C21" w:rsidRDefault="00D57D80" w:rsidP="00092C21">
      <w:pPr>
        <w:pStyle w:val="BodyText"/>
        <w:spacing w:line="360" w:lineRule="auto"/>
        <w:jc w:val="both"/>
        <w:rPr>
          <w:rFonts w:ascii="Times New Roman" w:hAnsi="Times New Roman" w:cs="Times New Roman"/>
        </w:rPr>
      </w:pPr>
      <w:bookmarkStart w:id="23" w:name="cross-border-tensions-allegations"/>
      <w:r w:rsidRPr="00092C21">
        <w:rPr>
          <w:rFonts w:ascii="Times New Roman" w:hAnsi="Times New Roman" w:cs="Times New Roman"/>
        </w:rPr>
        <w:t>Cross-Border Tensions / Allegations</w:t>
      </w:r>
    </w:p>
    <w:tbl>
      <w:tblPr>
        <w:tblStyle w:val="Table"/>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631"/>
        <w:gridCol w:w="3131"/>
        <w:gridCol w:w="4614"/>
      </w:tblGrid>
      <w:tr w:rsidR="00D55788" w:rsidRPr="00092C21" w14:paraId="1AAEB8A2" w14:textId="77777777" w:rsidTr="0017095E">
        <w:trPr>
          <w:cnfStyle w:val="100000000000" w:firstRow="1" w:lastRow="0" w:firstColumn="0" w:lastColumn="0" w:oddVBand="0" w:evenVBand="0" w:oddHBand="0" w:evenHBand="0" w:firstRowFirstColumn="0" w:firstRowLastColumn="0" w:lastRowFirstColumn="0" w:lastRowLastColumn="0"/>
          <w:tblHeader/>
        </w:trPr>
        <w:tc>
          <w:tcPr>
            <w:tcW w:w="1403" w:type="dxa"/>
            <w:tcBorders>
              <w:bottom w:val="none" w:sz="0" w:space="0" w:color="auto"/>
            </w:tcBorders>
          </w:tcPr>
          <w:p w14:paraId="02406B95" w14:textId="77777777" w:rsidR="00D55788" w:rsidRPr="00092C21" w:rsidRDefault="00D57D80" w:rsidP="00092C21">
            <w:pPr>
              <w:pStyle w:val="BodyText"/>
              <w:spacing w:line="360" w:lineRule="auto"/>
              <w:jc w:val="both"/>
              <w:rPr>
                <w:rFonts w:ascii="Times New Roman" w:hAnsi="Times New Roman" w:cs="Times New Roman"/>
              </w:rPr>
            </w:pPr>
            <w:r w:rsidRPr="00092C21">
              <w:rPr>
                <w:rFonts w:ascii="Times New Roman" w:hAnsi="Times New Roman" w:cs="Times New Roman"/>
              </w:rPr>
              <w:t>Date</w:t>
            </w:r>
          </w:p>
        </w:tc>
        <w:tc>
          <w:tcPr>
            <w:tcW w:w="2693" w:type="dxa"/>
            <w:tcBorders>
              <w:bottom w:val="none" w:sz="0" w:space="0" w:color="auto"/>
            </w:tcBorders>
          </w:tcPr>
          <w:p w14:paraId="7C6BF703" w14:textId="77777777" w:rsidR="00D55788" w:rsidRPr="00092C21" w:rsidRDefault="00D57D80" w:rsidP="00092C21">
            <w:pPr>
              <w:pStyle w:val="BodyText"/>
              <w:spacing w:line="360" w:lineRule="auto"/>
              <w:jc w:val="both"/>
              <w:rPr>
                <w:rFonts w:ascii="Times New Roman" w:hAnsi="Times New Roman" w:cs="Times New Roman"/>
              </w:rPr>
            </w:pPr>
            <w:r w:rsidRPr="00092C21">
              <w:rPr>
                <w:rFonts w:ascii="Times New Roman" w:hAnsi="Times New Roman" w:cs="Times New Roman"/>
              </w:rPr>
              <w:t>Incident</w:t>
            </w:r>
          </w:p>
        </w:tc>
        <w:tc>
          <w:tcPr>
            <w:tcW w:w="3969" w:type="dxa"/>
            <w:tcBorders>
              <w:bottom w:val="none" w:sz="0" w:space="0" w:color="auto"/>
            </w:tcBorders>
          </w:tcPr>
          <w:p w14:paraId="54F01DA9" w14:textId="77777777" w:rsidR="00D55788" w:rsidRPr="00092C21" w:rsidRDefault="00D57D80" w:rsidP="00092C21">
            <w:pPr>
              <w:pStyle w:val="BodyText"/>
              <w:spacing w:line="360" w:lineRule="auto"/>
              <w:jc w:val="both"/>
              <w:rPr>
                <w:rFonts w:ascii="Times New Roman" w:hAnsi="Times New Roman" w:cs="Times New Roman"/>
              </w:rPr>
            </w:pPr>
            <w:r w:rsidRPr="00092C21">
              <w:rPr>
                <w:rFonts w:ascii="Times New Roman" w:hAnsi="Times New Roman" w:cs="Times New Roman"/>
              </w:rPr>
              <w:t>Source</w:t>
            </w:r>
          </w:p>
        </w:tc>
      </w:tr>
      <w:tr w:rsidR="00D55788" w:rsidRPr="00092C21" w14:paraId="0DE4257E" w14:textId="77777777" w:rsidTr="0017095E">
        <w:tc>
          <w:tcPr>
            <w:tcW w:w="1403" w:type="dxa"/>
          </w:tcPr>
          <w:p w14:paraId="3BEDE955" w14:textId="1B6E029C" w:rsidR="00D55788" w:rsidRPr="00092C21" w:rsidRDefault="00D55788" w:rsidP="00092C21">
            <w:pPr>
              <w:pStyle w:val="BodyText"/>
              <w:spacing w:line="360" w:lineRule="auto"/>
              <w:jc w:val="both"/>
              <w:rPr>
                <w:rFonts w:ascii="Times New Roman" w:hAnsi="Times New Roman" w:cs="Times New Roman"/>
              </w:rPr>
            </w:pPr>
          </w:p>
        </w:tc>
        <w:tc>
          <w:tcPr>
            <w:tcW w:w="2693" w:type="dxa"/>
          </w:tcPr>
          <w:p w14:paraId="311D2A7C" w14:textId="172F23B8" w:rsidR="00D55788" w:rsidRPr="00092C21" w:rsidRDefault="00D55788" w:rsidP="00092C21">
            <w:pPr>
              <w:pStyle w:val="BodyText"/>
              <w:spacing w:line="360" w:lineRule="auto"/>
              <w:jc w:val="both"/>
              <w:rPr>
                <w:rFonts w:ascii="Times New Roman" w:hAnsi="Times New Roman" w:cs="Times New Roman"/>
              </w:rPr>
            </w:pPr>
          </w:p>
        </w:tc>
        <w:tc>
          <w:tcPr>
            <w:tcW w:w="3969" w:type="dxa"/>
          </w:tcPr>
          <w:p w14:paraId="46F3B143" w14:textId="00615D95" w:rsidR="00D55788" w:rsidRPr="00092C21" w:rsidRDefault="005D6968" w:rsidP="00092C21">
            <w:pPr>
              <w:pStyle w:val="BodyText"/>
              <w:spacing w:line="360" w:lineRule="auto"/>
              <w:jc w:val="both"/>
              <w:rPr>
                <w:rFonts w:ascii="Times New Roman" w:hAnsi="Times New Roman" w:cs="Times New Roman"/>
              </w:rPr>
            </w:pPr>
            <w:r>
              <w:rPr>
                <w:rFonts w:ascii="Times New Roman" w:hAnsi="Times New Roman" w:cs="Times New Roman"/>
              </w:rPr>
              <w:t>N/A</w:t>
            </w:r>
          </w:p>
        </w:tc>
      </w:tr>
    </w:tbl>
    <w:p w14:paraId="047F1790" w14:textId="77777777" w:rsidR="00D55788" w:rsidRPr="00092C21" w:rsidRDefault="00D57D80" w:rsidP="00092C21">
      <w:pPr>
        <w:pStyle w:val="BodyText"/>
        <w:spacing w:line="360" w:lineRule="auto"/>
        <w:jc w:val="both"/>
        <w:rPr>
          <w:rFonts w:ascii="Times New Roman" w:hAnsi="Times New Roman" w:cs="Times New Roman"/>
        </w:rPr>
      </w:pPr>
      <w:bookmarkStart w:id="24" w:name="diplomatic-developments"/>
      <w:bookmarkEnd w:id="23"/>
      <w:r w:rsidRPr="00092C21">
        <w:rPr>
          <w:rFonts w:ascii="Times New Roman" w:hAnsi="Times New Roman" w:cs="Times New Roman"/>
        </w:rPr>
        <w:t>Diplomatic Developments</w:t>
      </w:r>
    </w:p>
    <w:tbl>
      <w:tblPr>
        <w:tblStyle w:val="Table"/>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3186"/>
        <w:gridCol w:w="6190"/>
      </w:tblGrid>
      <w:tr w:rsidR="00D55788" w:rsidRPr="00092C21" w14:paraId="4A26B9B0" w14:textId="77777777" w:rsidTr="0017095E">
        <w:trPr>
          <w:cnfStyle w:val="100000000000" w:firstRow="1" w:lastRow="0" w:firstColumn="0" w:lastColumn="0" w:oddVBand="0" w:evenVBand="0" w:oddHBand="0" w:evenHBand="0" w:firstRowFirstColumn="0" w:firstRowLastColumn="0" w:lastRowFirstColumn="0" w:lastRowLastColumn="0"/>
          <w:tblHeader/>
        </w:trPr>
        <w:tc>
          <w:tcPr>
            <w:tcW w:w="1970" w:type="dxa"/>
            <w:tcBorders>
              <w:bottom w:val="none" w:sz="0" w:space="0" w:color="auto"/>
            </w:tcBorders>
          </w:tcPr>
          <w:p w14:paraId="1AB7990D" w14:textId="77777777" w:rsidR="00D55788" w:rsidRPr="00092C21" w:rsidRDefault="00D57D80" w:rsidP="00092C21">
            <w:pPr>
              <w:pStyle w:val="BodyText"/>
              <w:spacing w:line="360" w:lineRule="auto"/>
              <w:jc w:val="both"/>
              <w:rPr>
                <w:rFonts w:ascii="Times New Roman" w:hAnsi="Times New Roman" w:cs="Times New Roman"/>
              </w:rPr>
            </w:pPr>
            <w:r w:rsidRPr="00092C21">
              <w:rPr>
                <w:rFonts w:ascii="Times New Roman" w:hAnsi="Times New Roman" w:cs="Times New Roman"/>
              </w:rPr>
              <w:t>Date</w:t>
            </w:r>
          </w:p>
        </w:tc>
        <w:tc>
          <w:tcPr>
            <w:tcW w:w="3827" w:type="dxa"/>
            <w:tcBorders>
              <w:bottom w:val="none" w:sz="0" w:space="0" w:color="auto"/>
            </w:tcBorders>
          </w:tcPr>
          <w:p w14:paraId="107741DF" w14:textId="77777777" w:rsidR="00D55788" w:rsidRPr="00092C21" w:rsidRDefault="00D57D80" w:rsidP="00092C21">
            <w:pPr>
              <w:pStyle w:val="BodyText"/>
              <w:spacing w:line="360" w:lineRule="auto"/>
              <w:jc w:val="both"/>
              <w:rPr>
                <w:rFonts w:ascii="Times New Roman" w:hAnsi="Times New Roman" w:cs="Times New Roman"/>
              </w:rPr>
            </w:pPr>
            <w:r w:rsidRPr="00092C21">
              <w:rPr>
                <w:rFonts w:ascii="Times New Roman" w:hAnsi="Times New Roman" w:cs="Times New Roman"/>
              </w:rPr>
              <w:t>Development</w:t>
            </w:r>
          </w:p>
        </w:tc>
      </w:tr>
      <w:tr w:rsidR="00D55788" w:rsidRPr="00092C21" w14:paraId="2048082D" w14:textId="77777777" w:rsidTr="0017095E">
        <w:tc>
          <w:tcPr>
            <w:tcW w:w="1970" w:type="dxa"/>
          </w:tcPr>
          <w:p w14:paraId="4AAE7F2F" w14:textId="60C7E3A0" w:rsidR="00D55788" w:rsidRPr="00092C21" w:rsidRDefault="00D55788" w:rsidP="00092C21">
            <w:pPr>
              <w:pStyle w:val="BodyText"/>
              <w:spacing w:line="360" w:lineRule="auto"/>
              <w:jc w:val="both"/>
              <w:rPr>
                <w:rFonts w:ascii="Times New Roman" w:hAnsi="Times New Roman" w:cs="Times New Roman"/>
              </w:rPr>
            </w:pPr>
          </w:p>
        </w:tc>
        <w:tc>
          <w:tcPr>
            <w:tcW w:w="3827" w:type="dxa"/>
          </w:tcPr>
          <w:p w14:paraId="23521DA5" w14:textId="2EF01927" w:rsidR="00D55788" w:rsidRPr="00092C21" w:rsidRDefault="00D55788" w:rsidP="00092C21">
            <w:pPr>
              <w:pStyle w:val="BodyText"/>
              <w:spacing w:line="360" w:lineRule="auto"/>
              <w:jc w:val="both"/>
              <w:rPr>
                <w:rFonts w:ascii="Times New Roman" w:hAnsi="Times New Roman" w:cs="Times New Roman"/>
              </w:rPr>
            </w:pPr>
            <w:r w:rsidRPr="00092C21">
              <w:rPr>
                <w:rFonts w:ascii="Times New Roman" w:hAnsi="Times New Roman" w:cs="Times New Roman"/>
              </w:rPr>
              <w:t>N</w:t>
            </w:r>
            <w:r w:rsidR="005D6968">
              <w:rPr>
                <w:rFonts w:ascii="Times New Roman" w:hAnsi="Times New Roman" w:cs="Times New Roman"/>
              </w:rPr>
              <w:t>/A</w:t>
            </w:r>
          </w:p>
        </w:tc>
      </w:tr>
    </w:tbl>
    <w:p w14:paraId="066E79E6" w14:textId="77777777" w:rsidR="00D55788" w:rsidRPr="00092C21" w:rsidRDefault="00D57D80" w:rsidP="00092C21">
      <w:pPr>
        <w:pStyle w:val="BodyText"/>
        <w:spacing w:line="360" w:lineRule="auto"/>
        <w:jc w:val="both"/>
        <w:rPr>
          <w:rFonts w:ascii="Times New Roman" w:hAnsi="Times New Roman" w:cs="Times New Roman"/>
        </w:rPr>
      </w:pPr>
      <w:bookmarkStart w:id="25" w:name="X8fc674f1ea463d96467bd0c2f94ed81dc170fed"/>
      <w:bookmarkEnd w:id="22"/>
      <w:bookmarkEnd w:id="24"/>
      <w:r w:rsidRPr="00092C21">
        <w:rPr>
          <w:rFonts w:ascii="Times New Roman" w:hAnsi="Times New Roman" w:cs="Times New Roman"/>
        </w:rPr>
        <w:t>10. RELIGIOUS INSTITUTIONS, CIVIL SOCIETY AND NGOs</w:t>
      </w:r>
    </w:p>
    <w:p w14:paraId="57470DF9" w14:textId="77777777" w:rsidR="00D55788" w:rsidRPr="00092C21" w:rsidRDefault="00D57D80" w:rsidP="00092C21">
      <w:pPr>
        <w:pStyle w:val="BodyText"/>
        <w:spacing w:line="360" w:lineRule="auto"/>
        <w:jc w:val="both"/>
        <w:rPr>
          <w:rFonts w:ascii="Times New Roman" w:hAnsi="Times New Roman" w:cs="Times New Roman"/>
        </w:rPr>
      </w:pPr>
      <w:bookmarkStart w:id="26" w:name="public-statements"/>
      <w:r w:rsidRPr="00092C21">
        <w:rPr>
          <w:rFonts w:ascii="Times New Roman" w:hAnsi="Times New Roman" w:cs="Times New Roman"/>
        </w:rPr>
        <w:t>Public Statements</w:t>
      </w:r>
    </w:p>
    <w:tbl>
      <w:tblPr>
        <w:tblStyle w:val="Table"/>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2596"/>
        <w:gridCol w:w="6780"/>
      </w:tblGrid>
      <w:tr w:rsidR="00D55788" w:rsidRPr="00092C21" w14:paraId="47579AE4" w14:textId="77777777" w:rsidTr="0017095E">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5BEFE3BF" w14:textId="77777777" w:rsidR="00D55788" w:rsidRPr="00092C21" w:rsidRDefault="00D57D80" w:rsidP="00092C21">
            <w:pPr>
              <w:pStyle w:val="BodyText"/>
              <w:spacing w:line="360" w:lineRule="auto"/>
              <w:jc w:val="both"/>
              <w:rPr>
                <w:rFonts w:ascii="Times New Roman" w:hAnsi="Times New Roman" w:cs="Times New Roman"/>
              </w:rPr>
            </w:pPr>
            <w:r w:rsidRPr="00092C21">
              <w:rPr>
                <w:rFonts w:ascii="Times New Roman" w:hAnsi="Times New Roman" w:cs="Times New Roman"/>
              </w:rPr>
              <w:t>Actor</w:t>
            </w:r>
          </w:p>
        </w:tc>
        <w:tc>
          <w:tcPr>
            <w:tcW w:w="6780" w:type="dxa"/>
            <w:tcBorders>
              <w:bottom w:val="none" w:sz="0" w:space="0" w:color="auto"/>
            </w:tcBorders>
          </w:tcPr>
          <w:p w14:paraId="1D00EB82" w14:textId="77777777" w:rsidR="00D55788" w:rsidRPr="00092C21" w:rsidRDefault="00D57D80" w:rsidP="00092C21">
            <w:pPr>
              <w:pStyle w:val="BodyText"/>
              <w:spacing w:line="360" w:lineRule="auto"/>
              <w:jc w:val="both"/>
              <w:rPr>
                <w:rFonts w:ascii="Times New Roman" w:hAnsi="Times New Roman" w:cs="Times New Roman"/>
              </w:rPr>
            </w:pPr>
            <w:r w:rsidRPr="00092C21">
              <w:rPr>
                <w:rFonts w:ascii="Times New Roman" w:hAnsi="Times New Roman" w:cs="Times New Roman"/>
              </w:rPr>
              <w:t>Position / Message</w:t>
            </w:r>
          </w:p>
        </w:tc>
      </w:tr>
      <w:tr w:rsidR="00D55788" w:rsidRPr="00092C21" w14:paraId="216AC3CE" w14:textId="77777777" w:rsidTr="0017095E">
        <w:tc>
          <w:tcPr>
            <w:tcW w:w="0" w:type="auto"/>
          </w:tcPr>
          <w:p w14:paraId="06DDED4E" w14:textId="77777777" w:rsidR="00D55788" w:rsidRPr="00092C21" w:rsidRDefault="00D57D80" w:rsidP="00092C21">
            <w:pPr>
              <w:pStyle w:val="BodyText"/>
              <w:spacing w:line="360" w:lineRule="auto"/>
              <w:jc w:val="both"/>
              <w:rPr>
                <w:rFonts w:ascii="Times New Roman" w:hAnsi="Times New Roman" w:cs="Times New Roman"/>
              </w:rPr>
            </w:pPr>
            <w:r w:rsidRPr="00092C21">
              <w:rPr>
                <w:rFonts w:ascii="Times New Roman" w:hAnsi="Times New Roman" w:cs="Times New Roman"/>
              </w:rPr>
              <w:t>Religious Institutions</w:t>
            </w:r>
          </w:p>
        </w:tc>
        <w:tc>
          <w:tcPr>
            <w:tcW w:w="6780" w:type="dxa"/>
          </w:tcPr>
          <w:p w14:paraId="0AE57FF6" w14:textId="11D72EBF" w:rsidR="00D55788" w:rsidRPr="00092C21" w:rsidRDefault="005D6968" w:rsidP="00092C21">
            <w:pPr>
              <w:pStyle w:val="BodyText"/>
              <w:spacing w:line="360" w:lineRule="auto"/>
              <w:jc w:val="both"/>
              <w:rPr>
                <w:rFonts w:ascii="Times New Roman" w:hAnsi="Times New Roman" w:cs="Times New Roman"/>
              </w:rPr>
            </w:pPr>
            <w:r>
              <w:rPr>
                <w:rFonts w:ascii="Times New Roman" w:hAnsi="Times New Roman" w:cs="Times New Roman"/>
              </w:rPr>
              <w:t>N/A</w:t>
            </w:r>
          </w:p>
        </w:tc>
      </w:tr>
      <w:tr w:rsidR="00D55788" w:rsidRPr="00092C21" w14:paraId="734A3A01" w14:textId="77777777" w:rsidTr="0017095E">
        <w:tc>
          <w:tcPr>
            <w:tcW w:w="0" w:type="auto"/>
          </w:tcPr>
          <w:p w14:paraId="17E67B99" w14:textId="77777777" w:rsidR="00D55788" w:rsidRPr="00092C21" w:rsidRDefault="00D57D80" w:rsidP="00092C21">
            <w:pPr>
              <w:pStyle w:val="BodyText"/>
              <w:spacing w:line="360" w:lineRule="auto"/>
              <w:jc w:val="both"/>
              <w:rPr>
                <w:rFonts w:ascii="Times New Roman" w:hAnsi="Times New Roman" w:cs="Times New Roman"/>
              </w:rPr>
            </w:pPr>
            <w:r w:rsidRPr="00092C21">
              <w:rPr>
                <w:rFonts w:ascii="Times New Roman" w:hAnsi="Times New Roman" w:cs="Times New Roman"/>
              </w:rPr>
              <w:t>Civil Society</w:t>
            </w:r>
          </w:p>
        </w:tc>
        <w:tc>
          <w:tcPr>
            <w:tcW w:w="6780" w:type="dxa"/>
          </w:tcPr>
          <w:p w14:paraId="0020542F" w14:textId="5FBD538D" w:rsidR="00D55788" w:rsidRPr="00092C21" w:rsidRDefault="00D55788" w:rsidP="00092C21">
            <w:pPr>
              <w:pStyle w:val="BodyText"/>
              <w:spacing w:line="360" w:lineRule="auto"/>
              <w:jc w:val="both"/>
              <w:rPr>
                <w:rFonts w:ascii="Times New Roman" w:hAnsi="Times New Roman" w:cs="Times New Roman"/>
              </w:rPr>
            </w:pPr>
            <w:r w:rsidRPr="00092C21">
              <w:rPr>
                <w:rFonts w:ascii="Times New Roman" w:hAnsi="Times New Roman" w:cs="Times New Roman"/>
              </w:rPr>
              <w:t xml:space="preserve">The ten trade-union centrals demanded wage and pension rises or cancellation of the fuel rise (9 Oct). The platform I Gwé and OGDC </w:t>
            </w:r>
            <w:r w:rsidRPr="00092C21">
              <w:rPr>
                <w:rFonts w:ascii="Times New Roman" w:hAnsi="Times New Roman" w:cs="Times New Roman"/>
              </w:rPr>
              <w:lastRenderedPageBreak/>
              <w:t xml:space="preserve">called a ville morte for 12 Oct; the COSCAS union coordination opposed it, and political actors were divided (11 Oct). </w:t>
            </w:r>
          </w:p>
        </w:tc>
      </w:tr>
      <w:tr w:rsidR="00D55788" w:rsidRPr="00092C21" w14:paraId="1B01E069" w14:textId="77777777" w:rsidTr="0017095E">
        <w:tc>
          <w:tcPr>
            <w:tcW w:w="0" w:type="auto"/>
          </w:tcPr>
          <w:p w14:paraId="01A03BA5" w14:textId="77777777" w:rsidR="00D55788" w:rsidRPr="00092C21" w:rsidRDefault="00D57D80" w:rsidP="00092C21">
            <w:pPr>
              <w:pStyle w:val="BodyText"/>
              <w:spacing w:line="360" w:lineRule="auto"/>
              <w:jc w:val="both"/>
              <w:rPr>
                <w:rFonts w:ascii="Times New Roman" w:hAnsi="Times New Roman" w:cs="Times New Roman"/>
              </w:rPr>
            </w:pPr>
            <w:r w:rsidRPr="00092C21">
              <w:rPr>
                <w:rFonts w:ascii="Times New Roman" w:hAnsi="Times New Roman" w:cs="Times New Roman"/>
              </w:rPr>
              <w:lastRenderedPageBreak/>
              <w:t>NGOs</w:t>
            </w:r>
          </w:p>
        </w:tc>
        <w:tc>
          <w:tcPr>
            <w:tcW w:w="6780" w:type="dxa"/>
          </w:tcPr>
          <w:p w14:paraId="7B1CCD6E" w14:textId="0FA225D3" w:rsidR="00D55788" w:rsidRPr="00092C21" w:rsidRDefault="00D55788" w:rsidP="00092C21">
            <w:pPr>
              <w:pStyle w:val="BodyText"/>
              <w:spacing w:line="360" w:lineRule="auto"/>
              <w:jc w:val="both"/>
              <w:rPr>
                <w:rFonts w:ascii="Times New Roman" w:hAnsi="Times New Roman" w:cs="Times New Roman"/>
              </w:rPr>
            </w:pPr>
          </w:p>
        </w:tc>
      </w:tr>
      <w:tr w:rsidR="00D55788" w:rsidRPr="00092C21" w14:paraId="3326C06B" w14:textId="77777777" w:rsidTr="0017095E">
        <w:tc>
          <w:tcPr>
            <w:tcW w:w="0" w:type="auto"/>
          </w:tcPr>
          <w:p w14:paraId="320AED4B" w14:textId="77777777" w:rsidR="00D55788" w:rsidRPr="00092C21" w:rsidRDefault="00D57D80" w:rsidP="00092C21">
            <w:pPr>
              <w:pStyle w:val="BodyText"/>
              <w:spacing w:line="360" w:lineRule="auto"/>
              <w:jc w:val="both"/>
              <w:rPr>
                <w:rFonts w:ascii="Times New Roman" w:hAnsi="Times New Roman" w:cs="Times New Roman"/>
              </w:rPr>
            </w:pPr>
            <w:r w:rsidRPr="00092C21">
              <w:rPr>
                <w:rFonts w:ascii="Times New Roman" w:hAnsi="Times New Roman" w:cs="Times New Roman"/>
              </w:rPr>
              <w:t>Women’s Groups</w:t>
            </w:r>
          </w:p>
        </w:tc>
        <w:tc>
          <w:tcPr>
            <w:tcW w:w="6780" w:type="dxa"/>
          </w:tcPr>
          <w:p w14:paraId="683E2538" w14:textId="2311687E" w:rsidR="00D55788" w:rsidRPr="00092C21" w:rsidRDefault="00D55788" w:rsidP="00092C21">
            <w:pPr>
              <w:pStyle w:val="BodyText"/>
              <w:spacing w:line="360" w:lineRule="auto"/>
              <w:jc w:val="both"/>
              <w:rPr>
                <w:rFonts w:ascii="Times New Roman" w:hAnsi="Times New Roman" w:cs="Times New Roman"/>
              </w:rPr>
            </w:pPr>
          </w:p>
        </w:tc>
      </w:tr>
      <w:tr w:rsidR="00D55788" w:rsidRPr="00092C21" w14:paraId="1D186E3B" w14:textId="77777777" w:rsidTr="0017095E">
        <w:tc>
          <w:tcPr>
            <w:tcW w:w="0" w:type="auto"/>
          </w:tcPr>
          <w:p w14:paraId="70B09200" w14:textId="77777777" w:rsidR="00D55788" w:rsidRPr="00092C21" w:rsidRDefault="00D57D80" w:rsidP="00092C21">
            <w:pPr>
              <w:pStyle w:val="BodyText"/>
              <w:spacing w:line="360" w:lineRule="auto"/>
              <w:jc w:val="both"/>
              <w:rPr>
                <w:rFonts w:ascii="Times New Roman" w:hAnsi="Times New Roman" w:cs="Times New Roman"/>
              </w:rPr>
            </w:pPr>
            <w:r w:rsidRPr="00092C21">
              <w:rPr>
                <w:rFonts w:ascii="Times New Roman" w:hAnsi="Times New Roman" w:cs="Times New Roman"/>
              </w:rPr>
              <w:t>Youth Organizations</w:t>
            </w:r>
          </w:p>
        </w:tc>
        <w:tc>
          <w:tcPr>
            <w:tcW w:w="6780" w:type="dxa"/>
          </w:tcPr>
          <w:p w14:paraId="40DDEEA1" w14:textId="4DBC8AB0" w:rsidR="00D55788" w:rsidRPr="00092C21" w:rsidRDefault="00D55788" w:rsidP="00092C21">
            <w:pPr>
              <w:pStyle w:val="BodyText"/>
              <w:spacing w:line="360" w:lineRule="auto"/>
              <w:jc w:val="both"/>
              <w:rPr>
                <w:rFonts w:ascii="Times New Roman" w:hAnsi="Times New Roman" w:cs="Times New Roman"/>
              </w:rPr>
            </w:pPr>
          </w:p>
        </w:tc>
      </w:tr>
    </w:tbl>
    <w:p w14:paraId="4D499BCF" w14:textId="77777777" w:rsidR="00D55788" w:rsidRPr="00092C21" w:rsidRDefault="00D57D80" w:rsidP="00092C21">
      <w:pPr>
        <w:pStyle w:val="BodyText"/>
        <w:spacing w:line="360" w:lineRule="auto"/>
        <w:jc w:val="both"/>
        <w:rPr>
          <w:rFonts w:ascii="Times New Roman" w:hAnsi="Times New Roman" w:cs="Times New Roman"/>
        </w:rPr>
      </w:pPr>
      <w:bookmarkStart w:id="27" w:name="early-warning-indicators"/>
      <w:bookmarkEnd w:id="25"/>
      <w:bookmarkEnd w:id="26"/>
      <w:r w:rsidRPr="00092C21">
        <w:rPr>
          <w:rFonts w:ascii="Times New Roman" w:hAnsi="Times New Roman" w:cs="Times New Roman"/>
        </w:rPr>
        <w:t>11. EARLY WARNING INDICATORS</w:t>
      </w:r>
    </w:p>
    <w:p w14:paraId="1BEB2DE4" w14:textId="77777777" w:rsidR="00D55788" w:rsidRPr="00092C21" w:rsidRDefault="00D57D80" w:rsidP="00092C21">
      <w:pPr>
        <w:pStyle w:val="BodyText"/>
        <w:spacing w:line="360" w:lineRule="auto"/>
        <w:jc w:val="both"/>
        <w:rPr>
          <w:rFonts w:ascii="Times New Roman" w:hAnsi="Times New Roman" w:cs="Times New Roman"/>
        </w:rPr>
      </w:pPr>
      <w:r w:rsidRPr="00092C21">
        <w:rPr>
          <w:rFonts w:ascii="Times New Roman" w:hAnsi="Times New Roman" w:cs="Times New Roman"/>
        </w:rPr>
        <w:t>Mark trends observed this week:</w:t>
      </w:r>
    </w:p>
    <w:tbl>
      <w:tblPr>
        <w:tblStyle w:val="Table"/>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3782"/>
        <w:gridCol w:w="2044"/>
        <w:gridCol w:w="1372"/>
        <w:gridCol w:w="2178"/>
      </w:tblGrid>
      <w:tr w:rsidR="00D55788" w:rsidRPr="00092C21" w14:paraId="2FE46674" w14:textId="77777777" w:rsidTr="0017095E">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284C4791" w14:textId="77777777" w:rsidR="00D55788" w:rsidRPr="00092C21" w:rsidRDefault="00D57D80" w:rsidP="00092C21">
            <w:pPr>
              <w:pStyle w:val="BodyText"/>
              <w:spacing w:line="360" w:lineRule="auto"/>
              <w:jc w:val="both"/>
              <w:rPr>
                <w:rFonts w:ascii="Times New Roman" w:hAnsi="Times New Roman" w:cs="Times New Roman"/>
              </w:rPr>
            </w:pPr>
            <w:r w:rsidRPr="00092C21">
              <w:rPr>
                <w:rFonts w:ascii="Times New Roman" w:hAnsi="Times New Roman" w:cs="Times New Roman"/>
              </w:rPr>
              <w:t>Indicator</w:t>
            </w:r>
          </w:p>
        </w:tc>
        <w:tc>
          <w:tcPr>
            <w:tcW w:w="0" w:type="auto"/>
            <w:tcBorders>
              <w:bottom w:val="none" w:sz="0" w:space="0" w:color="auto"/>
            </w:tcBorders>
          </w:tcPr>
          <w:p w14:paraId="116240F2" w14:textId="77777777" w:rsidR="00D55788" w:rsidRPr="00092C21" w:rsidRDefault="00D57D80" w:rsidP="00092C21">
            <w:pPr>
              <w:pStyle w:val="BodyText"/>
              <w:spacing w:line="360" w:lineRule="auto"/>
              <w:jc w:val="both"/>
              <w:rPr>
                <w:rFonts w:ascii="Times New Roman" w:hAnsi="Times New Roman" w:cs="Times New Roman"/>
              </w:rPr>
            </w:pPr>
            <w:r w:rsidRPr="00092C21">
              <w:rPr>
                <w:rFonts w:ascii="Times New Roman" w:hAnsi="Times New Roman" w:cs="Times New Roman"/>
              </w:rPr>
              <w:t>Increasing</w:t>
            </w:r>
          </w:p>
        </w:tc>
        <w:tc>
          <w:tcPr>
            <w:tcW w:w="0" w:type="auto"/>
            <w:tcBorders>
              <w:bottom w:val="none" w:sz="0" w:space="0" w:color="auto"/>
            </w:tcBorders>
          </w:tcPr>
          <w:p w14:paraId="01625165" w14:textId="77777777" w:rsidR="00D55788" w:rsidRPr="00092C21" w:rsidRDefault="00D57D80" w:rsidP="00092C21">
            <w:pPr>
              <w:pStyle w:val="BodyText"/>
              <w:spacing w:line="360" w:lineRule="auto"/>
              <w:jc w:val="both"/>
              <w:rPr>
                <w:rFonts w:ascii="Times New Roman" w:hAnsi="Times New Roman" w:cs="Times New Roman"/>
              </w:rPr>
            </w:pPr>
            <w:r w:rsidRPr="00092C21">
              <w:rPr>
                <w:rFonts w:ascii="Times New Roman" w:hAnsi="Times New Roman" w:cs="Times New Roman"/>
              </w:rPr>
              <w:t>Stable</w:t>
            </w:r>
          </w:p>
        </w:tc>
        <w:tc>
          <w:tcPr>
            <w:tcW w:w="0" w:type="auto"/>
            <w:tcBorders>
              <w:bottom w:val="none" w:sz="0" w:space="0" w:color="auto"/>
            </w:tcBorders>
          </w:tcPr>
          <w:p w14:paraId="33D93C20" w14:textId="77777777" w:rsidR="00D55788" w:rsidRPr="00092C21" w:rsidRDefault="00D57D80" w:rsidP="00092C21">
            <w:pPr>
              <w:pStyle w:val="BodyText"/>
              <w:spacing w:line="360" w:lineRule="auto"/>
              <w:jc w:val="both"/>
              <w:rPr>
                <w:rFonts w:ascii="Times New Roman" w:hAnsi="Times New Roman" w:cs="Times New Roman"/>
              </w:rPr>
            </w:pPr>
            <w:r w:rsidRPr="00092C21">
              <w:rPr>
                <w:rFonts w:ascii="Times New Roman" w:hAnsi="Times New Roman" w:cs="Times New Roman"/>
              </w:rPr>
              <w:t>Decreasing</w:t>
            </w:r>
          </w:p>
        </w:tc>
      </w:tr>
      <w:tr w:rsidR="00D55788" w:rsidRPr="00092C21" w14:paraId="7CA3E71E" w14:textId="77777777" w:rsidTr="0017095E">
        <w:tc>
          <w:tcPr>
            <w:tcW w:w="0" w:type="auto"/>
          </w:tcPr>
          <w:p w14:paraId="683B326A" w14:textId="77777777" w:rsidR="00D55788" w:rsidRPr="00092C21" w:rsidRDefault="00D57D80" w:rsidP="00092C21">
            <w:pPr>
              <w:pStyle w:val="BodyText"/>
              <w:spacing w:line="360" w:lineRule="auto"/>
              <w:jc w:val="both"/>
              <w:rPr>
                <w:rFonts w:ascii="Times New Roman" w:hAnsi="Times New Roman" w:cs="Times New Roman"/>
              </w:rPr>
            </w:pPr>
            <w:r w:rsidRPr="00092C21">
              <w:rPr>
                <w:rFonts w:ascii="Times New Roman" w:hAnsi="Times New Roman" w:cs="Times New Roman"/>
              </w:rPr>
              <w:t>Armed clashes</w:t>
            </w:r>
          </w:p>
        </w:tc>
        <w:tc>
          <w:tcPr>
            <w:tcW w:w="0" w:type="auto"/>
          </w:tcPr>
          <w:p w14:paraId="4209EC87" w14:textId="77777777" w:rsidR="00D55788" w:rsidRPr="00092C21" w:rsidRDefault="00D55788" w:rsidP="00092C21">
            <w:pPr>
              <w:pStyle w:val="BodyText"/>
              <w:spacing w:line="360" w:lineRule="auto"/>
              <w:jc w:val="both"/>
              <w:rPr>
                <w:rFonts w:ascii="Times New Roman" w:hAnsi="Times New Roman" w:cs="Times New Roman"/>
              </w:rPr>
            </w:pPr>
          </w:p>
        </w:tc>
        <w:tc>
          <w:tcPr>
            <w:tcW w:w="0" w:type="auto"/>
          </w:tcPr>
          <w:p w14:paraId="11C3DB4D" w14:textId="77777777" w:rsidR="00D55788" w:rsidRPr="00092C21" w:rsidRDefault="00D55788" w:rsidP="00092C21">
            <w:pPr>
              <w:pStyle w:val="BodyText"/>
              <w:spacing w:line="360" w:lineRule="auto"/>
              <w:jc w:val="both"/>
              <w:rPr>
                <w:rFonts w:ascii="Times New Roman" w:hAnsi="Times New Roman" w:cs="Times New Roman"/>
              </w:rPr>
            </w:pPr>
            <w:r w:rsidRPr="00092C21">
              <w:rPr>
                <w:rFonts w:ascii="Times New Roman" w:hAnsi="Times New Roman" w:cs="Times New Roman"/>
              </w:rPr>
              <w:t>X</w:t>
            </w:r>
          </w:p>
        </w:tc>
        <w:tc>
          <w:tcPr>
            <w:tcW w:w="0" w:type="auto"/>
          </w:tcPr>
          <w:p w14:paraId="21C0CDCD" w14:textId="77777777" w:rsidR="00D55788" w:rsidRPr="00092C21" w:rsidRDefault="00D55788" w:rsidP="00092C21">
            <w:pPr>
              <w:pStyle w:val="BodyText"/>
              <w:spacing w:line="360" w:lineRule="auto"/>
              <w:jc w:val="both"/>
              <w:rPr>
                <w:rFonts w:ascii="Times New Roman" w:hAnsi="Times New Roman" w:cs="Times New Roman"/>
              </w:rPr>
            </w:pPr>
          </w:p>
        </w:tc>
      </w:tr>
      <w:tr w:rsidR="00D55788" w:rsidRPr="00092C21" w14:paraId="24454276" w14:textId="77777777" w:rsidTr="0017095E">
        <w:tc>
          <w:tcPr>
            <w:tcW w:w="0" w:type="auto"/>
          </w:tcPr>
          <w:p w14:paraId="36E66C33" w14:textId="77777777" w:rsidR="00D55788" w:rsidRPr="00092C21" w:rsidRDefault="00D57D80" w:rsidP="00092C21">
            <w:pPr>
              <w:pStyle w:val="BodyText"/>
              <w:spacing w:line="360" w:lineRule="auto"/>
              <w:jc w:val="both"/>
              <w:rPr>
                <w:rFonts w:ascii="Times New Roman" w:hAnsi="Times New Roman" w:cs="Times New Roman"/>
              </w:rPr>
            </w:pPr>
            <w:r w:rsidRPr="00092C21">
              <w:rPr>
                <w:rFonts w:ascii="Times New Roman" w:hAnsi="Times New Roman" w:cs="Times New Roman"/>
              </w:rPr>
              <w:t>Displacement</w:t>
            </w:r>
          </w:p>
        </w:tc>
        <w:tc>
          <w:tcPr>
            <w:tcW w:w="0" w:type="auto"/>
          </w:tcPr>
          <w:p w14:paraId="40D1B592" w14:textId="77777777" w:rsidR="00D55788" w:rsidRPr="00092C21" w:rsidRDefault="00D55788" w:rsidP="00092C21">
            <w:pPr>
              <w:pStyle w:val="BodyText"/>
              <w:spacing w:line="360" w:lineRule="auto"/>
              <w:jc w:val="both"/>
              <w:rPr>
                <w:rFonts w:ascii="Times New Roman" w:hAnsi="Times New Roman" w:cs="Times New Roman"/>
              </w:rPr>
            </w:pPr>
          </w:p>
        </w:tc>
        <w:tc>
          <w:tcPr>
            <w:tcW w:w="0" w:type="auto"/>
          </w:tcPr>
          <w:p w14:paraId="482F8219" w14:textId="77777777" w:rsidR="00D55788" w:rsidRPr="00092C21" w:rsidRDefault="00D55788" w:rsidP="00092C21">
            <w:pPr>
              <w:pStyle w:val="BodyText"/>
              <w:spacing w:line="360" w:lineRule="auto"/>
              <w:jc w:val="both"/>
              <w:rPr>
                <w:rFonts w:ascii="Times New Roman" w:hAnsi="Times New Roman" w:cs="Times New Roman"/>
              </w:rPr>
            </w:pPr>
            <w:r w:rsidRPr="00092C21">
              <w:rPr>
                <w:rFonts w:ascii="Times New Roman" w:hAnsi="Times New Roman" w:cs="Times New Roman"/>
              </w:rPr>
              <w:t>X</w:t>
            </w:r>
          </w:p>
        </w:tc>
        <w:tc>
          <w:tcPr>
            <w:tcW w:w="0" w:type="auto"/>
          </w:tcPr>
          <w:p w14:paraId="619ECDAD" w14:textId="77777777" w:rsidR="00D55788" w:rsidRPr="00092C21" w:rsidRDefault="00D55788" w:rsidP="00092C21">
            <w:pPr>
              <w:pStyle w:val="BodyText"/>
              <w:spacing w:line="360" w:lineRule="auto"/>
              <w:jc w:val="both"/>
              <w:rPr>
                <w:rFonts w:ascii="Times New Roman" w:hAnsi="Times New Roman" w:cs="Times New Roman"/>
              </w:rPr>
            </w:pPr>
          </w:p>
        </w:tc>
      </w:tr>
      <w:tr w:rsidR="00D55788" w:rsidRPr="00092C21" w14:paraId="3CA4D67B" w14:textId="77777777" w:rsidTr="0017095E">
        <w:tc>
          <w:tcPr>
            <w:tcW w:w="0" w:type="auto"/>
          </w:tcPr>
          <w:p w14:paraId="10136FD4" w14:textId="77777777" w:rsidR="00D55788" w:rsidRPr="00092C21" w:rsidRDefault="00D57D80" w:rsidP="00092C21">
            <w:pPr>
              <w:pStyle w:val="BodyText"/>
              <w:spacing w:line="360" w:lineRule="auto"/>
              <w:jc w:val="both"/>
              <w:rPr>
                <w:rFonts w:ascii="Times New Roman" w:hAnsi="Times New Roman" w:cs="Times New Roman"/>
              </w:rPr>
            </w:pPr>
            <w:r w:rsidRPr="00092C21">
              <w:rPr>
                <w:rFonts w:ascii="Times New Roman" w:hAnsi="Times New Roman" w:cs="Times New Roman"/>
              </w:rPr>
              <w:t>Hate speech</w:t>
            </w:r>
          </w:p>
        </w:tc>
        <w:tc>
          <w:tcPr>
            <w:tcW w:w="0" w:type="auto"/>
          </w:tcPr>
          <w:p w14:paraId="54B5CC04" w14:textId="77777777" w:rsidR="00D55788" w:rsidRPr="00092C21" w:rsidRDefault="00D55788" w:rsidP="00092C21">
            <w:pPr>
              <w:pStyle w:val="BodyText"/>
              <w:spacing w:line="360" w:lineRule="auto"/>
              <w:jc w:val="both"/>
              <w:rPr>
                <w:rFonts w:ascii="Times New Roman" w:hAnsi="Times New Roman" w:cs="Times New Roman"/>
              </w:rPr>
            </w:pPr>
          </w:p>
        </w:tc>
        <w:tc>
          <w:tcPr>
            <w:tcW w:w="0" w:type="auto"/>
          </w:tcPr>
          <w:p w14:paraId="5D60918A" w14:textId="77777777" w:rsidR="00D55788" w:rsidRPr="00092C21" w:rsidRDefault="00D55788" w:rsidP="00092C21">
            <w:pPr>
              <w:pStyle w:val="BodyText"/>
              <w:spacing w:line="360" w:lineRule="auto"/>
              <w:jc w:val="both"/>
              <w:rPr>
                <w:rFonts w:ascii="Times New Roman" w:hAnsi="Times New Roman" w:cs="Times New Roman"/>
              </w:rPr>
            </w:pPr>
            <w:r w:rsidRPr="00092C21">
              <w:rPr>
                <w:rFonts w:ascii="Times New Roman" w:hAnsi="Times New Roman" w:cs="Times New Roman"/>
              </w:rPr>
              <w:t>X</w:t>
            </w:r>
          </w:p>
        </w:tc>
        <w:tc>
          <w:tcPr>
            <w:tcW w:w="0" w:type="auto"/>
          </w:tcPr>
          <w:p w14:paraId="5CBC3E09" w14:textId="77777777" w:rsidR="00D55788" w:rsidRPr="00092C21" w:rsidRDefault="00D55788" w:rsidP="00092C21">
            <w:pPr>
              <w:pStyle w:val="BodyText"/>
              <w:spacing w:line="360" w:lineRule="auto"/>
              <w:jc w:val="both"/>
              <w:rPr>
                <w:rFonts w:ascii="Times New Roman" w:hAnsi="Times New Roman" w:cs="Times New Roman"/>
              </w:rPr>
            </w:pPr>
          </w:p>
        </w:tc>
      </w:tr>
      <w:tr w:rsidR="00D55788" w:rsidRPr="00092C21" w14:paraId="436A5740" w14:textId="77777777" w:rsidTr="0017095E">
        <w:tc>
          <w:tcPr>
            <w:tcW w:w="0" w:type="auto"/>
          </w:tcPr>
          <w:p w14:paraId="1AC50627" w14:textId="77777777" w:rsidR="00D55788" w:rsidRPr="00092C21" w:rsidRDefault="00D57D80" w:rsidP="00092C21">
            <w:pPr>
              <w:pStyle w:val="BodyText"/>
              <w:spacing w:line="360" w:lineRule="auto"/>
              <w:jc w:val="both"/>
              <w:rPr>
                <w:rFonts w:ascii="Times New Roman" w:hAnsi="Times New Roman" w:cs="Times New Roman"/>
              </w:rPr>
            </w:pPr>
            <w:r w:rsidRPr="00092C21">
              <w:rPr>
                <w:rFonts w:ascii="Times New Roman" w:hAnsi="Times New Roman" w:cs="Times New Roman"/>
              </w:rPr>
              <w:t>Humanitarian needs</w:t>
            </w:r>
          </w:p>
        </w:tc>
        <w:tc>
          <w:tcPr>
            <w:tcW w:w="0" w:type="auto"/>
          </w:tcPr>
          <w:p w14:paraId="1389B500" w14:textId="77777777" w:rsidR="00D55788" w:rsidRPr="00092C21" w:rsidRDefault="00D55788" w:rsidP="00092C21">
            <w:pPr>
              <w:pStyle w:val="BodyText"/>
              <w:spacing w:line="360" w:lineRule="auto"/>
              <w:jc w:val="both"/>
              <w:rPr>
                <w:rFonts w:ascii="Times New Roman" w:hAnsi="Times New Roman" w:cs="Times New Roman"/>
              </w:rPr>
            </w:pPr>
            <w:r w:rsidRPr="00092C21">
              <w:rPr>
                <w:rFonts w:ascii="Times New Roman" w:hAnsi="Times New Roman" w:cs="Times New Roman"/>
              </w:rPr>
              <w:t>X</w:t>
            </w:r>
          </w:p>
        </w:tc>
        <w:tc>
          <w:tcPr>
            <w:tcW w:w="0" w:type="auto"/>
          </w:tcPr>
          <w:p w14:paraId="24F188A2" w14:textId="77777777" w:rsidR="00D55788" w:rsidRPr="00092C21" w:rsidRDefault="00D55788" w:rsidP="00092C21">
            <w:pPr>
              <w:pStyle w:val="BodyText"/>
              <w:spacing w:line="360" w:lineRule="auto"/>
              <w:jc w:val="both"/>
              <w:rPr>
                <w:rFonts w:ascii="Times New Roman" w:hAnsi="Times New Roman" w:cs="Times New Roman"/>
              </w:rPr>
            </w:pPr>
          </w:p>
        </w:tc>
        <w:tc>
          <w:tcPr>
            <w:tcW w:w="0" w:type="auto"/>
          </w:tcPr>
          <w:p w14:paraId="61137B34" w14:textId="77777777" w:rsidR="00D55788" w:rsidRPr="00092C21" w:rsidRDefault="00D55788" w:rsidP="00092C21">
            <w:pPr>
              <w:pStyle w:val="BodyText"/>
              <w:spacing w:line="360" w:lineRule="auto"/>
              <w:jc w:val="both"/>
              <w:rPr>
                <w:rFonts w:ascii="Times New Roman" w:hAnsi="Times New Roman" w:cs="Times New Roman"/>
              </w:rPr>
            </w:pPr>
          </w:p>
        </w:tc>
      </w:tr>
      <w:tr w:rsidR="00D55788" w:rsidRPr="00092C21" w14:paraId="0B2915BB" w14:textId="77777777" w:rsidTr="0017095E">
        <w:tc>
          <w:tcPr>
            <w:tcW w:w="0" w:type="auto"/>
          </w:tcPr>
          <w:p w14:paraId="61A21886" w14:textId="77777777" w:rsidR="00D55788" w:rsidRPr="00092C21" w:rsidRDefault="00D57D80" w:rsidP="00092C21">
            <w:pPr>
              <w:pStyle w:val="BodyText"/>
              <w:spacing w:line="360" w:lineRule="auto"/>
              <w:jc w:val="both"/>
              <w:rPr>
                <w:rFonts w:ascii="Times New Roman" w:hAnsi="Times New Roman" w:cs="Times New Roman"/>
              </w:rPr>
            </w:pPr>
            <w:r w:rsidRPr="00092C21">
              <w:rPr>
                <w:rFonts w:ascii="Times New Roman" w:hAnsi="Times New Roman" w:cs="Times New Roman"/>
              </w:rPr>
              <w:t>Political tensions</w:t>
            </w:r>
          </w:p>
        </w:tc>
        <w:tc>
          <w:tcPr>
            <w:tcW w:w="0" w:type="auto"/>
          </w:tcPr>
          <w:p w14:paraId="2293CA90" w14:textId="77777777" w:rsidR="00D55788" w:rsidRPr="00092C21" w:rsidRDefault="00D55788" w:rsidP="00092C21">
            <w:pPr>
              <w:pStyle w:val="BodyText"/>
              <w:spacing w:line="360" w:lineRule="auto"/>
              <w:jc w:val="both"/>
              <w:rPr>
                <w:rFonts w:ascii="Times New Roman" w:hAnsi="Times New Roman" w:cs="Times New Roman"/>
              </w:rPr>
            </w:pPr>
            <w:r w:rsidRPr="00092C21">
              <w:rPr>
                <w:rFonts w:ascii="Times New Roman" w:hAnsi="Times New Roman" w:cs="Times New Roman"/>
              </w:rPr>
              <w:t>X</w:t>
            </w:r>
          </w:p>
        </w:tc>
        <w:tc>
          <w:tcPr>
            <w:tcW w:w="0" w:type="auto"/>
          </w:tcPr>
          <w:p w14:paraId="1ACEAFC9" w14:textId="77777777" w:rsidR="00D55788" w:rsidRPr="00092C21" w:rsidRDefault="00D55788" w:rsidP="00092C21">
            <w:pPr>
              <w:pStyle w:val="BodyText"/>
              <w:spacing w:line="360" w:lineRule="auto"/>
              <w:jc w:val="both"/>
              <w:rPr>
                <w:rFonts w:ascii="Times New Roman" w:hAnsi="Times New Roman" w:cs="Times New Roman"/>
              </w:rPr>
            </w:pPr>
          </w:p>
        </w:tc>
        <w:tc>
          <w:tcPr>
            <w:tcW w:w="0" w:type="auto"/>
          </w:tcPr>
          <w:p w14:paraId="063A71B6" w14:textId="77777777" w:rsidR="00D55788" w:rsidRPr="00092C21" w:rsidRDefault="00D55788" w:rsidP="00092C21">
            <w:pPr>
              <w:pStyle w:val="BodyText"/>
              <w:spacing w:line="360" w:lineRule="auto"/>
              <w:jc w:val="both"/>
              <w:rPr>
                <w:rFonts w:ascii="Times New Roman" w:hAnsi="Times New Roman" w:cs="Times New Roman"/>
              </w:rPr>
            </w:pPr>
          </w:p>
        </w:tc>
      </w:tr>
      <w:tr w:rsidR="00D55788" w:rsidRPr="00092C21" w14:paraId="072F7AD4" w14:textId="77777777" w:rsidTr="0017095E">
        <w:tc>
          <w:tcPr>
            <w:tcW w:w="0" w:type="auto"/>
          </w:tcPr>
          <w:p w14:paraId="42336CC4" w14:textId="77777777" w:rsidR="00D55788" w:rsidRPr="00092C21" w:rsidRDefault="00D57D80" w:rsidP="00092C21">
            <w:pPr>
              <w:pStyle w:val="BodyText"/>
              <w:spacing w:line="360" w:lineRule="auto"/>
              <w:jc w:val="both"/>
              <w:rPr>
                <w:rFonts w:ascii="Times New Roman" w:hAnsi="Times New Roman" w:cs="Times New Roman"/>
              </w:rPr>
            </w:pPr>
            <w:r w:rsidRPr="00092C21">
              <w:rPr>
                <w:rFonts w:ascii="Times New Roman" w:hAnsi="Times New Roman" w:cs="Times New Roman"/>
              </w:rPr>
              <w:t>Community dialogue</w:t>
            </w:r>
          </w:p>
        </w:tc>
        <w:tc>
          <w:tcPr>
            <w:tcW w:w="0" w:type="auto"/>
          </w:tcPr>
          <w:p w14:paraId="49E08022" w14:textId="77777777" w:rsidR="00D55788" w:rsidRPr="00092C21" w:rsidRDefault="00D55788" w:rsidP="00092C21">
            <w:pPr>
              <w:pStyle w:val="BodyText"/>
              <w:spacing w:line="360" w:lineRule="auto"/>
              <w:jc w:val="both"/>
              <w:rPr>
                <w:rFonts w:ascii="Times New Roman" w:hAnsi="Times New Roman" w:cs="Times New Roman"/>
              </w:rPr>
            </w:pPr>
          </w:p>
        </w:tc>
        <w:tc>
          <w:tcPr>
            <w:tcW w:w="0" w:type="auto"/>
          </w:tcPr>
          <w:p w14:paraId="44A06587" w14:textId="77777777" w:rsidR="00D55788" w:rsidRPr="00092C21" w:rsidRDefault="00D55788" w:rsidP="00092C21">
            <w:pPr>
              <w:pStyle w:val="BodyText"/>
              <w:spacing w:line="360" w:lineRule="auto"/>
              <w:jc w:val="both"/>
              <w:rPr>
                <w:rFonts w:ascii="Times New Roman" w:hAnsi="Times New Roman" w:cs="Times New Roman"/>
              </w:rPr>
            </w:pPr>
            <w:r w:rsidRPr="00092C21">
              <w:rPr>
                <w:rFonts w:ascii="Times New Roman" w:hAnsi="Times New Roman" w:cs="Times New Roman"/>
              </w:rPr>
              <w:t>X</w:t>
            </w:r>
          </w:p>
        </w:tc>
        <w:tc>
          <w:tcPr>
            <w:tcW w:w="0" w:type="auto"/>
          </w:tcPr>
          <w:p w14:paraId="5863C954" w14:textId="77777777" w:rsidR="00D55788" w:rsidRPr="00092C21" w:rsidRDefault="00D55788" w:rsidP="00092C21">
            <w:pPr>
              <w:pStyle w:val="BodyText"/>
              <w:spacing w:line="360" w:lineRule="auto"/>
              <w:jc w:val="both"/>
              <w:rPr>
                <w:rFonts w:ascii="Times New Roman" w:hAnsi="Times New Roman" w:cs="Times New Roman"/>
              </w:rPr>
            </w:pPr>
          </w:p>
        </w:tc>
      </w:tr>
      <w:tr w:rsidR="00D55788" w:rsidRPr="00092C21" w14:paraId="627D826B" w14:textId="77777777" w:rsidTr="0017095E">
        <w:tc>
          <w:tcPr>
            <w:tcW w:w="0" w:type="auto"/>
          </w:tcPr>
          <w:p w14:paraId="4387CC4A" w14:textId="77777777" w:rsidR="00D55788" w:rsidRPr="00092C21" w:rsidRDefault="00D57D80" w:rsidP="00092C21">
            <w:pPr>
              <w:pStyle w:val="BodyText"/>
              <w:spacing w:line="360" w:lineRule="auto"/>
              <w:jc w:val="both"/>
              <w:rPr>
                <w:rFonts w:ascii="Times New Roman" w:hAnsi="Times New Roman" w:cs="Times New Roman"/>
              </w:rPr>
            </w:pPr>
            <w:r w:rsidRPr="00092C21">
              <w:rPr>
                <w:rFonts w:ascii="Times New Roman" w:hAnsi="Times New Roman" w:cs="Times New Roman"/>
              </w:rPr>
              <w:t>Peace initiatives</w:t>
            </w:r>
          </w:p>
        </w:tc>
        <w:tc>
          <w:tcPr>
            <w:tcW w:w="0" w:type="auto"/>
          </w:tcPr>
          <w:p w14:paraId="4BB51257" w14:textId="77777777" w:rsidR="00D55788" w:rsidRPr="00092C21" w:rsidRDefault="00D55788" w:rsidP="00092C21">
            <w:pPr>
              <w:pStyle w:val="BodyText"/>
              <w:spacing w:line="360" w:lineRule="auto"/>
              <w:jc w:val="both"/>
              <w:rPr>
                <w:rFonts w:ascii="Times New Roman" w:hAnsi="Times New Roman" w:cs="Times New Roman"/>
              </w:rPr>
            </w:pPr>
          </w:p>
        </w:tc>
        <w:tc>
          <w:tcPr>
            <w:tcW w:w="0" w:type="auto"/>
          </w:tcPr>
          <w:p w14:paraId="7C8D7D2D" w14:textId="77777777" w:rsidR="00D55788" w:rsidRPr="00092C21" w:rsidRDefault="00D55788" w:rsidP="00092C21">
            <w:pPr>
              <w:pStyle w:val="BodyText"/>
              <w:spacing w:line="360" w:lineRule="auto"/>
              <w:jc w:val="both"/>
              <w:rPr>
                <w:rFonts w:ascii="Times New Roman" w:hAnsi="Times New Roman" w:cs="Times New Roman"/>
              </w:rPr>
            </w:pPr>
            <w:r w:rsidRPr="00092C21">
              <w:rPr>
                <w:rFonts w:ascii="Times New Roman" w:hAnsi="Times New Roman" w:cs="Times New Roman"/>
              </w:rPr>
              <w:t>X</w:t>
            </w:r>
          </w:p>
        </w:tc>
        <w:tc>
          <w:tcPr>
            <w:tcW w:w="0" w:type="auto"/>
          </w:tcPr>
          <w:p w14:paraId="5B0824ED" w14:textId="77777777" w:rsidR="00D55788" w:rsidRPr="00092C21" w:rsidRDefault="00D55788" w:rsidP="00092C21">
            <w:pPr>
              <w:pStyle w:val="BodyText"/>
              <w:spacing w:line="360" w:lineRule="auto"/>
              <w:jc w:val="both"/>
              <w:rPr>
                <w:rFonts w:ascii="Times New Roman" w:hAnsi="Times New Roman" w:cs="Times New Roman"/>
              </w:rPr>
            </w:pPr>
          </w:p>
        </w:tc>
      </w:tr>
    </w:tbl>
    <w:p w14:paraId="04013969" w14:textId="77777777" w:rsidR="00D55788" w:rsidRPr="00092C21" w:rsidRDefault="00D55788" w:rsidP="00092C21">
      <w:pPr>
        <w:pStyle w:val="BodyText"/>
        <w:spacing w:line="360" w:lineRule="auto"/>
        <w:jc w:val="both"/>
        <w:rPr>
          <w:rFonts w:ascii="Times New Roman" w:hAnsi="Times New Roman" w:cs="Times New Roman"/>
        </w:rPr>
      </w:pPr>
    </w:p>
    <w:p w14:paraId="3E043242" w14:textId="77777777" w:rsidR="00D55788" w:rsidRPr="00092C21" w:rsidRDefault="00D57D80" w:rsidP="00092C21">
      <w:pPr>
        <w:pStyle w:val="BodyText"/>
        <w:spacing w:line="360" w:lineRule="auto"/>
        <w:jc w:val="both"/>
        <w:rPr>
          <w:rFonts w:ascii="Times New Roman" w:hAnsi="Times New Roman" w:cs="Times New Roman"/>
        </w:rPr>
      </w:pPr>
      <w:bookmarkStart w:id="28" w:name="analysis-of-the-week"/>
      <w:bookmarkEnd w:id="27"/>
      <w:r w:rsidRPr="00092C21">
        <w:rPr>
          <w:rFonts w:ascii="Times New Roman" w:hAnsi="Times New Roman" w:cs="Times New Roman"/>
        </w:rPr>
        <w:t>12. ANALYSIS OF THE WEEK</w:t>
      </w:r>
    </w:p>
    <w:p w14:paraId="4208E1E5" w14:textId="77777777" w:rsidR="00D55788" w:rsidRPr="00092C21" w:rsidRDefault="00D57D80" w:rsidP="00092C21">
      <w:pPr>
        <w:pStyle w:val="BodyText"/>
        <w:spacing w:line="360" w:lineRule="auto"/>
        <w:jc w:val="both"/>
        <w:rPr>
          <w:rFonts w:ascii="Times New Roman" w:hAnsi="Times New Roman" w:cs="Times New Roman"/>
        </w:rPr>
      </w:pPr>
      <w:bookmarkStart w:id="29" w:name="conflict-dynamics"/>
      <w:r w:rsidRPr="00092C21">
        <w:rPr>
          <w:rFonts w:ascii="Times New Roman" w:hAnsi="Times New Roman" w:cs="Times New Roman"/>
        </w:rPr>
        <w:lastRenderedPageBreak/>
        <w:t>Conflict Dynamics</w:t>
      </w:r>
    </w:p>
    <w:p w14:paraId="69CEF8D0" w14:textId="77777777" w:rsidR="00D55788" w:rsidRPr="00092C21" w:rsidRDefault="00D57D80" w:rsidP="00092C21">
      <w:pPr>
        <w:pStyle w:val="BodyText"/>
        <w:spacing w:line="360" w:lineRule="auto"/>
        <w:jc w:val="both"/>
        <w:rPr>
          <w:rFonts w:ascii="Times New Roman" w:hAnsi="Times New Roman" w:cs="Times New Roman"/>
        </w:rPr>
      </w:pPr>
      <w:r w:rsidRPr="00092C21">
        <w:rPr>
          <w:rFonts w:ascii="Times New Roman" w:hAnsi="Times New Roman" w:cs="Times New Roman"/>
        </w:rPr>
        <w:t>What are the most important conflict trends observed?</w:t>
      </w:r>
    </w:p>
    <w:p w14:paraId="442C2F9C" w14:textId="206CAD01" w:rsidR="00D55788" w:rsidRPr="00092C21" w:rsidRDefault="00AD29FE" w:rsidP="00092C21">
      <w:pPr>
        <w:pStyle w:val="BodyText"/>
        <w:spacing w:line="360" w:lineRule="auto"/>
        <w:jc w:val="both"/>
        <w:rPr>
          <w:rFonts w:ascii="Times New Roman" w:hAnsi="Times New Roman" w:cs="Times New Roman"/>
        </w:rPr>
      </w:pPr>
      <w:r w:rsidRPr="00092C21">
        <w:rPr>
          <w:rFonts w:ascii="Times New Roman" w:hAnsi="Times New Roman" w:cs="Times New Roman"/>
        </w:rPr>
        <w:t>This week shows how an economic decision becomes a political conflict. The government cut a subsidy it says costs at least 350 FCFA per litre; unions, civil society and the opposition answered with demands and a shutdown call, and the state replied with appeals and a reference to empty coffers. The same budget shortage then led the electoral authority to postpone the residual elections. No violence was verified, so the conflict dimension is institutional and social, not armed. The only armed-group item, in Koui, points the other way: former 3R fighters have disarmed and local authorities describe calmer conditions.</w:t>
      </w:r>
    </w:p>
    <w:p w14:paraId="6E2B4AA9" w14:textId="77777777" w:rsidR="00D55788" w:rsidRPr="00092C21" w:rsidRDefault="00D57D80" w:rsidP="00092C21">
      <w:pPr>
        <w:pStyle w:val="BodyText"/>
        <w:spacing w:line="360" w:lineRule="auto"/>
        <w:jc w:val="both"/>
        <w:rPr>
          <w:rFonts w:ascii="Times New Roman" w:hAnsi="Times New Roman" w:cs="Times New Roman"/>
        </w:rPr>
      </w:pPr>
      <w:bookmarkStart w:id="30" w:name="peace-dynamics"/>
      <w:bookmarkEnd w:id="29"/>
      <w:r w:rsidRPr="00092C21">
        <w:rPr>
          <w:rFonts w:ascii="Times New Roman" w:hAnsi="Times New Roman" w:cs="Times New Roman"/>
        </w:rPr>
        <w:t>Peace Dynamics</w:t>
      </w:r>
    </w:p>
    <w:p w14:paraId="0DDC312E" w14:textId="77777777" w:rsidR="00D55788" w:rsidRPr="00092C21" w:rsidRDefault="00D57D80" w:rsidP="00092C21">
      <w:pPr>
        <w:pStyle w:val="BodyText"/>
        <w:spacing w:line="360" w:lineRule="auto"/>
        <w:jc w:val="both"/>
        <w:rPr>
          <w:rFonts w:ascii="Times New Roman" w:hAnsi="Times New Roman" w:cs="Times New Roman"/>
        </w:rPr>
      </w:pPr>
      <w:r w:rsidRPr="00092C21">
        <w:rPr>
          <w:rFonts w:ascii="Times New Roman" w:hAnsi="Times New Roman" w:cs="Times New Roman"/>
        </w:rPr>
        <w:t>What positive developments were observed?</w:t>
      </w:r>
    </w:p>
    <w:p w14:paraId="535767E2" w14:textId="7F3455EF" w:rsidR="00D55788" w:rsidRPr="00092C21" w:rsidRDefault="00AD29FE" w:rsidP="00092C21">
      <w:pPr>
        <w:pStyle w:val="BodyText"/>
        <w:spacing w:line="360" w:lineRule="auto"/>
        <w:jc w:val="both"/>
        <w:rPr>
          <w:rFonts w:ascii="Times New Roman" w:hAnsi="Times New Roman" w:cs="Times New Roman"/>
        </w:rPr>
      </w:pPr>
      <w:r w:rsidRPr="00092C21">
        <w:rPr>
          <w:rFonts w:ascii="Times New Roman" w:hAnsi="Times New Roman" w:cs="Times New Roman"/>
        </w:rPr>
        <w:t>Peace-positive signals are local and technical: disarmament in Koui, the UN medals for peacekeepers who worked on disarmament in Vakaga, and a MINUSCA/UNODC-funded criminal-data centre that can strengthen policing. These support state capacity but do not yet address the deeper drivers of conflict. Postponing the elections weakens the sense of democratic completion, and an undefined date feeds suspicion.</w:t>
      </w:r>
    </w:p>
    <w:p w14:paraId="5B392F74" w14:textId="77777777" w:rsidR="00D55788" w:rsidRPr="00092C21" w:rsidRDefault="00D57D80" w:rsidP="00092C21">
      <w:pPr>
        <w:pStyle w:val="BodyText"/>
        <w:spacing w:line="360" w:lineRule="auto"/>
        <w:jc w:val="both"/>
        <w:rPr>
          <w:rFonts w:ascii="Times New Roman" w:hAnsi="Times New Roman" w:cs="Times New Roman"/>
        </w:rPr>
      </w:pPr>
      <w:bookmarkStart w:id="31" w:name="risks-for-the-coming-week"/>
      <w:bookmarkEnd w:id="30"/>
      <w:r w:rsidRPr="00092C21">
        <w:rPr>
          <w:rFonts w:ascii="Times New Roman" w:hAnsi="Times New Roman" w:cs="Times New Roman"/>
        </w:rPr>
        <w:t>Risks for the Coming Week</w:t>
      </w:r>
    </w:p>
    <w:p w14:paraId="3BDE53A0" w14:textId="27D0E5D9" w:rsidR="00D55788" w:rsidRPr="00092C21" w:rsidRDefault="00AD29FE" w:rsidP="00092C21">
      <w:pPr>
        <w:pStyle w:val="BodyText"/>
        <w:spacing w:line="360" w:lineRule="auto"/>
        <w:jc w:val="both"/>
        <w:rPr>
          <w:rFonts w:ascii="Times New Roman" w:hAnsi="Times New Roman" w:cs="Times New Roman"/>
        </w:rPr>
      </w:pPr>
      <w:r w:rsidRPr="00092C21">
        <w:rPr>
          <w:rFonts w:ascii="Times New Roman" w:hAnsi="Times New Roman" w:cs="Times New Roman"/>
        </w:rPr>
        <w:t>Watch three things: the turnout and handling of the 12 October ville morte, including any clash or arrest; whether the government offers compensation measures to unions; and whether a funded date is set for the residual elections. The Ebola outbreak in DRC provinces bordering CAR is a health-security risk, with no confirmed CAR case so far.</w:t>
      </w:r>
    </w:p>
    <w:p w14:paraId="5B3AFCD6" w14:textId="77777777" w:rsidR="00D55788" w:rsidRPr="00092C21" w:rsidRDefault="00D57D80" w:rsidP="00092C21">
      <w:pPr>
        <w:pStyle w:val="BodyText"/>
        <w:spacing w:line="360" w:lineRule="auto"/>
        <w:jc w:val="both"/>
        <w:rPr>
          <w:rFonts w:ascii="Times New Roman" w:hAnsi="Times New Roman" w:cs="Times New Roman"/>
        </w:rPr>
      </w:pPr>
      <w:bookmarkStart w:id="32" w:name="executive-summary-150200-words"/>
      <w:bookmarkEnd w:id="28"/>
      <w:bookmarkEnd w:id="31"/>
      <w:r w:rsidRPr="00092C21">
        <w:rPr>
          <w:rFonts w:ascii="Times New Roman" w:hAnsi="Times New Roman" w:cs="Times New Roman"/>
        </w:rPr>
        <w:t>1</w:t>
      </w:r>
      <w:r w:rsidR="00AD29FE" w:rsidRPr="00092C21">
        <w:rPr>
          <w:rFonts w:ascii="Times New Roman" w:hAnsi="Times New Roman" w:cs="Times New Roman"/>
        </w:rPr>
        <w:t>3</w:t>
      </w:r>
      <w:r w:rsidRPr="00092C21">
        <w:rPr>
          <w:rFonts w:ascii="Times New Roman" w:hAnsi="Times New Roman" w:cs="Times New Roman"/>
        </w:rPr>
        <w:t>. E</w:t>
      </w:r>
      <w:r w:rsidR="00E576F2" w:rsidRPr="00092C21">
        <w:rPr>
          <w:rFonts w:ascii="Times New Roman" w:hAnsi="Times New Roman" w:cs="Times New Roman"/>
        </w:rPr>
        <w:t xml:space="preserve">XECUTIVE SUMMARY </w:t>
      </w:r>
    </w:p>
    <w:p w14:paraId="0102842C" w14:textId="77777777" w:rsidR="00D55788" w:rsidRPr="00092C21" w:rsidRDefault="00D57D80" w:rsidP="00092C21">
      <w:pPr>
        <w:pStyle w:val="BodyText"/>
        <w:spacing w:line="360" w:lineRule="auto"/>
        <w:jc w:val="both"/>
        <w:rPr>
          <w:rFonts w:ascii="Times New Roman" w:hAnsi="Times New Roman" w:cs="Times New Roman"/>
        </w:rPr>
      </w:pPr>
      <w:r w:rsidRPr="00092C21">
        <w:rPr>
          <w:rFonts w:ascii="Times New Roman" w:hAnsi="Times New Roman" w:cs="Times New Roman"/>
        </w:rPr>
        <w:t>Provide a concise overview of the week’s conflict and peace developments.</w:t>
      </w:r>
    </w:p>
    <w:bookmarkEnd w:id="32"/>
    <w:p w14:paraId="58954B13" w14:textId="3F75E0B2" w:rsidR="00D55788" w:rsidRPr="00092C21" w:rsidRDefault="0017095E" w:rsidP="00092C21">
      <w:pPr>
        <w:pStyle w:val="BodyText"/>
        <w:spacing w:line="360" w:lineRule="auto"/>
        <w:jc w:val="both"/>
        <w:rPr>
          <w:rFonts w:ascii="Times New Roman" w:hAnsi="Times New Roman" w:cs="Times New Roman"/>
        </w:rPr>
      </w:pPr>
      <w:r w:rsidRPr="00092C21">
        <w:rPr>
          <w:rFonts w:ascii="Times New Roman" w:hAnsi="Times New Roman" w:cs="Times New Roman"/>
        </w:rPr>
        <w:t>Politics and economy: after the 1 October rise (petrol 1,150 and diesel 1,400 FCFA per litre), President Touadéra said on 6 October that the state could no longer pay at least 350 FCFA of subsidy per litre. On 9 October ten union centrals demanded wage and pension rises or cancellation</w:t>
      </w:r>
      <w:r w:rsidR="00D140BB">
        <w:rPr>
          <w:rFonts w:ascii="Times New Roman" w:hAnsi="Times New Roman" w:cs="Times New Roman"/>
        </w:rPr>
        <w:t>;</w:t>
      </w:r>
      <w:r w:rsidRPr="00092C21">
        <w:rPr>
          <w:rFonts w:ascii="Times New Roman" w:hAnsi="Times New Roman" w:cs="Times New Roman"/>
        </w:rPr>
        <w:t xml:space="preserve"> the government cited treasury limits, and civil-society groups called a ville morte for 12 October, a call that divided actors by 11 October. Elections: the ANE postponed the residual elections on 9–</w:t>
      </w:r>
      <w:r w:rsidRPr="00092C21">
        <w:rPr>
          <w:rFonts w:ascii="Times New Roman" w:hAnsi="Times New Roman" w:cs="Times New Roman"/>
        </w:rPr>
        <w:lastRenderedPageBreak/>
        <w:t>10 October for lack of budget, with no new date. Security: no clash was verified; in Koui (Ouham-Pendé) local authorities credit the disarmament of ex-3R fighters for a gradual return of peace; in Bangui police warned of a trafficking and vehicle-theft network after at least 4 arrests. International: MINUSCA decorated 157 Bangladeshi peacekeepers on 7 October, and the Cameroonian 12th contingent went home on 9 October. Health: Ebola in DRC reached 8,728 confirmed cases and 4,205 deaths (WHO, 6 October), with no confirmed case in CAR.</w:t>
      </w:r>
    </w:p>
    <w:sectPr w:rsidR="00D55788" w:rsidRPr="00092C21">
      <w:footnotePr>
        <w:numRestart w:val="eachSect"/>
      </w:footnotePr>
      <w:pgSz w:w="12240" w:h="15840"/>
      <w:pgMar w:top="1417" w:right="1417" w:bottom="1134" w:left="141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CF64A400"/>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16cid:durableId="15097086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numRestart w:val="eachSect"/>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5788"/>
    <w:rsid w:val="00092C21"/>
    <w:rsid w:val="0017095E"/>
    <w:rsid w:val="002C7393"/>
    <w:rsid w:val="00364E6D"/>
    <w:rsid w:val="005D6968"/>
    <w:rsid w:val="006F5322"/>
    <w:rsid w:val="00A301B1"/>
    <w:rsid w:val="00AD29FE"/>
    <w:rsid w:val="00D140BB"/>
    <w:rsid w:val="00D55788"/>
    <w:rsid w:val="00D57D80"/>
    <w:rsid w:val="00E57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974EA4"/>
  <w15:docId w15:val="{ED4948A9-4D9A-41C4-A1FB-528B49BFD0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pacing w:val="-10"/>
      <w:kern w:val="28"/>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adiondekeluka.org/106878-centrafrique-les-syndicats-exigent-une-hausse-des-salaires-ou-lannulation-de-la-hausse-des-carburants" TargetMode="External"/><Relationship Id="rId13" Type="http://schemas.openxmlformats.org/officeDocument/2006/relationships/hyperlink" Target="https://www.radiondekeluka.org/106779-dossier-du-jour-dossier-du-jour-a-koui-la-securite-est-au-rendez-vous-assure-larry-mahalba"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fr.allafrica.com/stories/202610080494.html" TargetMode="External"/><Relationship Id="rId12" Type="http://schemas.openxmlformats.org/officeDocument/2006/relationships/hyperlink" Target="https://www.journaldebangui.com/rca-elections-residuelles-lane-prepare-un-nouveau-calendrier/" TargetMode="External"/><Relationship Id="rId17" Type="http://schemas.openxmlformats.org/officeDocument/2006/relationships/hyperlink" Target="https://camerounactuel.com/minusca-apres-un-an-en-centrafrique-les-casques-bleus-camerounais-rentrent-au-pays/" TargetMode="External"/><Relationship Id="rId2" Type="http://schemas.openxmlformats.org/officeDocument/2006/relationships/styles" Target="styles.xml"/><Relationship Id="rId16" Type="http://schemas.openxmlformats.org/officeDocument/2006/relationships/hyperlink" Target="https://minusca.unmissions.org/fr/news/la-10e-compagnie-des-forces-speciales-bangladaises-de-la-minusca-decoree-pour-sa" TargetMode="External"/><Relationship Id="rId1" Type="http://schemas.openxmlformats.org/officeDocument/2006/relationships/numbering" Target="numbering.xml"/><Relationship Id="rId6" Type="http://schemas.openxmlformats.org/officeDocument/2006/relationships/hyperlink" Target="https://www.radiondekeluka.org/106705-dossier-du-jour-le-president-touadera-revient-sur-les-raisons-de-laugmentation-des-prix-des-carburants" TargetMode="External"/><Relationship Id="rId11" Type="http://schemas.openxmlformats.org/officeDocument/2006/relationships/hyperlink" Target="https://www.radiondekeluka.org/106913-centrafrique-les-elections-residuelles-reportees-a-une-date-ulterieure" TargetMode="External"/><Relationship Id="rId5" Type="http://schemas.openxmlformats.org/officeDocument/2006/relationships/image" Target="media/image1.png"/><Relationship Id="rId15" Type="http://schemas.openxmlformats.org/officeDocument/2006/relationships/hyperlink" Target="https://www.radiondekeluka.org/106881-dossier-du-jour-face-aux-revendications-syndicales-le-gouvernement-invoque-les-contraintes-de-tresorerie" TargetMode="External"/><Relationship Id="rId10" Type="http://schemas.openxmlformats.org/officeDocument/2006/relationships/hyperlink" Target="https://www.radiondekeluka.org/106931-centrafrique-la-journee-ville-morte-divise-la-societe-civile-et-les-acteurs-politiques"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radiondekeluka.org/106881-dossier-du-jour-face-aux-revendications-syndicales-le-gouvernement-invoque-les-contraintes-de-tresorerie" TargetMode="External"/><Relationship Id="rId14" Type="http://schemas.openxmlformats.org/officeDocument/2006/relationships/hyperlink" Target="https://www.radiondekeluka.org/106860-centrafrique-le-gouvernement-appelle-la-population-a-ne-pas-suivre-le-mot-dordre-de-ville-mor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33</TotalTime>
  <Pages>13</Pages>
  <Words>2095</Words>
  <Characters>11944</Characters>
  <Application>Microsoft Office Word</Application>
  <DocSecurity>0</DocSecurity>
  <Lines>99</Lines>
  <Paragraphs>28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14011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Belgina YABIN</dc:creator>
  <cp:keywords/>
  <cp:lastModifiedBy>Belgina YABIN</cp:lastModifiedBy>
  <cp:revision>5</cp:revision>
  <dcterms:created xsi:type="dcterms:W3CDTF">2026-06-02T10:01:00Z</dcterms:created>
  <dcterms:modified xsi:type="dcterms:W3CDTF">2026-10-12T06:47:00Z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71e8f596-893d-40a4-859d-6b1267db0f2c</vt:lpwstr>
  </property>
</Properties>
</file>