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680BF" w14:textId="77777777" w:rsidR="006F5322" w:rsidRPr="001D4180" w:rsidRDefault="006F5322" w:rsidP="001D4180">
      <w:pPr>
        <w:pStyle w:val="BodyText"/>
        <w:spacing w:line="360" w:lineRule="auto"/>
        <w:jc w:val="both"/>
        <w:rPr>
          <w:rFonts w:ascii="Times New Roman" w:hAnsi="Times New Roman" w:cs="Times New Roman"/>
        </w:rPr>
      </w:pPr>
      <w:bookmarkStart w:id="0" w:name="X5a5e0f83e196a472fafeda6b06829a2679b1f45"/>
    </w:p>
    <w:p w14:paraId="49661E3D" w14:textId="77777777" w:rsidR="00E576F2"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noProof/>
          <w:lang w:val="en-GB" w:eastAsia="en-GB"/>
        </w:rPr>
        <w:drawing>
          <wp:inline distT="0" distB="0" distL="0" distR="0" wp14:anchorId="0A4E2AE8" wp14:editId="73D0B316">
            <wp:extent cx="2971800" cy="927100"/>
            <wp:effectExtent l="0" t="0" r="0" b="6350"/>
            <wp:docPr id="2" name="Image 2" descr="C:\Users\huell\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76" descr="C:\Users\huell\Desktop\downloa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927100"/>
                    </a:xfrm>
                    <a:prstGeom prst="rect">
                      <a:avLst/>
                    </a:prstGeom>
                    <a:noFill/>
                    <a:ln>
                      <a:noFill/>
                    </a:ln>
                  </pic:spPr>
                </pic:pic>
              </a:graphicData>
            </a:graphic>
          </wp:inline>
        </w:drawing>
      </w:r>
    </w:p>
    <w:p w14:paraId="6DA2F7ED" w14:textId="77777777" w:rsidR="00D57D80" w:rsidRPr="001D4180" w:rsidRDefault="00D57D80" w:rsidP="001D4180">
      <w:pPr>
        <w:pStyle w:val="BodyText"/>
        <w:spacing w:line="360" w:lineRule="auto"/>
        <w:jc w:val="both"/>
        <w:rPr>
          <w:rFonts w:ascii="Times New Roman" w:hAnsi="Times New Roman" w:cs="Times New Roman"/>
          <w:b/>
          <w:iCs/>
          <w:lang w:val="en-GB"/>
        </w:rPr>
      </w:pPr>
    </w:p>
    <w:p w14:paraId="200E4346" w14:textId="77777777" w:rsidR="00E576F2" w:rsidRPr="001D4180" w:rsidRDefault="00E576F2" w:rsidP="001D4180">
      <w:pPr>
        <w:pStyle w:val="BodyText"/>
        <w:spacing w:line="360" w:lineRule="auto"/>
        <w:jc w:val="both"/>
        <w:rPr>
          <w:rFonts w:ascii="Times New Roman" w:hAnsi="Times New Roman" w:cs="Times New Roman"/>
          <w:b/>
        </w:rPr>
      </w:pPr>
      <w:r w:rsidRPr="001D4180">
        <w:rPr>
          <w:rFonts w:ascii="Times New Roman" w:hAnsi="Times New Roman" w:cs="Times New Roman"/>
          <w:b/>
          <w:iCs/>
          <w:lang w:val="en-GB"/>
        </w:rPr>
        <w:t>REFLEXIVE PEACE PRACTICE (RPP)</w:t>
      </w:r>
      <w:r w:rsidRPr="001D4180">
        <w:rPr>
          <w:rFonts w:ascii="Times New Roman" w:hAnsi="Times New Roman" w:cs="Times New Roman"/>
          <w:b/>
          <w:lang w:val="en-GB"/>
        </w:rPr>
        <w:t xml:space="preserve"> PROJECT</w:t>
      </w:r>
    </w:p>
    <w:p w14:paraId="5E3797C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WEEKLY CONFLICT AND PEACE MONITORING FORM</w:t>
      </w:r>
    </w:p>
    <w:p w14:paraId="15C7058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Reporting Period: 27 July – 2 August 2026 — Mozambique</w:t>
      </w:r>
    </w:p>
    <w:p w14:paraId="0F2C3ADB" w14:textId="08A7BC94"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b/>
          <w:bCs/>
        </w:rPr>
        <w:t>Prepared by:</w:t>
      </w:r>
      <w:r w:rsidRPr="001D4180">
        <w:rPr>
          <w:rFonts w:ascii="Times New Roman" w:hAnsi="Times New Roman" w:cs="Times New Roman"/>
        </w:rPr>
        <w:t xml:space="preserve"> </w:t>
      </w:r>
      <w:r w:rsidR="00D40FA8" w:rsidRPr="001D4180">
        <w:rPr>
          <w:rFonts w:ascii="Times New Roman" w:hAnsi="Times New Roman" w:cs="Times New Roman"/>
        </w:rPr>
        <w:t>Belgina YABIN</w:t>
      </w:r>
    </w:p>
    <w:p w14:paraId="2EDA8E1F" w14:textId="02BFE9DE"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b/>
          <w:bCs/>
        </w:rPr>
        <w:t>Date Submitted: 3 August 2026</w:t>
      </w:r>
    </w:p>
    <w:p w14:paraId="118AF556" w14:textId="77777777" w:rsidR="00D55788" w:rsidRPr="001D4180" w:rsidRDefault="00D57D80" w:rsidP="001D4180">
      <w:pPr>
        <w:pStyle w:val="BodyText"/>
        <w:spacing w:line="360" w:lineRule="auto"/>
        <w:jc w:val="both"/>
        <w:rPr>
          <w:rFonts w:ascii="Times New Roman" w:hAnsi="Times New Roman" w:cs="Times New Roman"/>
        </w:rPr>
      </w:pPr>
      <w:bookmarkStart w:id="1" w:name="overall-peace-and-security-status"/>
      <w:bookmarkEnd w:id="0"/>
      <w:r w:rsidRPr="001D4180">
        <w:rPr>
          <w:rFonts w:ascii="Times New Roman" w:hAnsi="Times New Roman" w:cs="Times New Roman"/>
        </w:rPr>
        <w:t xml:space="preserve">1. </w:t>
      </w:r>
      <w:proofErr w:type="gramStart"/>
      <w:r w:rsidRPr="001D4180">
        <w:rPr>
          <w:rFonts w:ascii="Times New Roman" w:hAnsi="Times New Roman" w:cs="Times New Roman"/>
        </w:rPr>
        <w:t>OVERALL</w:t>
      </w:r>
      <w:proofErr w:type="gramEnd"/>
      <w:r w:rsidRPr="001D4180">
        <w:rPr>
          <w:rFonts w:ascii="Times New Roman" w:hAnsi="Times New Roman" w:cs="Times New Roman"/>
        </w:rPr>
        <w:t xml:space="preserve"> PEACE AND SECURITY STATUS</w:t>
      </w:r>
    </w:p>
    <w:p w14:paraId="1AF28EF4"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Rate the overall situation for the reporting period:</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763"/>
        <w:gridCol w:w="3842"/>
      </w:tblGrid>
      <w:tr w:rsidR="00D55788" w:rsidRPr="001D4180" w14:paraId="0E394A79" w14:textId="77777777" w:rsidTr="00AD29F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6662EEA5"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Score</w:t>
            </w:r>
          </w:p>
        </w:tc>
        <w:tc>
          <w:tcPr>
            <w:tcW w:w="0" w:type="auto"/>
            <w:tcBorders>
              <w:bottom w:val="none" w:sz="0" w:space="0" w:color="auto"/>
            </w:tcBorders>
          </w:tcPr>
          <w:p w14:paraId="7C6A1F2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Assessment</w:t>
            </w:r>
          </w:p>
        </w:tc>
      </w:tr>
      <w:tr w:rsidR="00D55788" w:rsidRPr="001D4180" w14:paraId="092BF10A" w14:textId="77777777" w:rsidTr="00AD29FE">
        <w:tc>
          <w:tcPr>
            <w:tcW w:w="0" w:type="auto"/>
          </w:tcPr>
          <w:p w14:paraId="46EAC5D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1</w:t>
            </w:r>
          </w:p>
        </w:tc>
        <w:tc>
          <w:tcPr>
            <w:tcW w:w="0" w:type="auto"/>
          </w:tcPr>
          <w:p w14:paraId="37B3D62B"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Very Critical / Escalating Conflict</w:t>
            </w:r>
          </w:p>
        </w:tc>
      </w:tr>
      <w:tr w:rsidR="00D55788" w:rsidRPr="001D4180" w14:paraId="0C8178E2" w14:textId="77777777" w:rsidTr="00AD29FE">
        <w:tc>
          <w:tcPr>
            <w:tcW w:w="0" w:type="auto"/>
          </w:tcPr>
          <w:p w14:paraId="75CAAFB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2</w:t>
            </w:r>
          </w:p>
        </w:tc>
        <w:tc>
          <w:tcPr>
            <w:tcW w:w="0" w:type="auto"/>
          </w:tcPr>
          <w:p w14:paraId="7BC3402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Critical</w:t>
            </w:r>
          </w:p>
        </w:tc>
      </w:tr>
      <w:tr w:rsidR="00D55788" w:rsidRPr="001D4180" w14:paraId="0043DC83" w14:textId="77777777" w:rsidTr="00AD29FE">
        <w:tc>
          <w:tcPr>
            <w:tcW w:w="0" w:type="auto"/>
          </w:tcPr>
          <w:p w14:paraId="5E071FAF"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 xml:space="preserve">3 </w:t>
            </w:r>
            <w:r w:rsidRPr="001D4180">
              <w:rPr>
                <w:rFonts w:ascii="Segoe UI Symbol" w:hAnsi="Segoe UI Symbol" w:cs="Segoe UI Symbol"/>
              </w:rPr>
              <w:t>✔</w:t>
            </w:r>
          </w:p>
        </w:tc>
        <w:tc>
          <w:tcPr>
            <w:tcW w:w="0" w:type="auto"/>
          </w:tcPr>
          <w:p w14:paraId="5257758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Moderate / Mixed Trends</w:t>
            </w:r>
          </w:p>
        </w:tc>
      </w:tr>
      <w:tr w:rsidR="00D55788" w:rsidRPr="001D4180" w14:paraId="2E63B1C2" w14:textId="77777777" w:rsidTr="00AD29FE">
        <w:tc>
          <w:tcPr>
            <w:tcW w:w="0" w:type="auto"/>
          </w:tcPr>
          <w:p w14:paraId="466F50B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4</w:t>
            </w:r>
          </w:p>
        </w:tc>
        <w:tc>
          <w:tcPr>
            <w:tcW w:w="0" w:type="auto"/>
          </w:tcPr>
          <w:p w14:paraId="3778BFD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Relatively Stable</w:t>
            </w:r>
          </w:p>
        </w:tc>
      </w:tr>
      <w:tr w:rsidR="00D55788" w:rsidRPr="001D4180" w14:paraId="656A741E" w14:textId="77777777" w:rsidTr="00AD29FE">
        <w:tc>
          <w:tcPr>
            <w:tcW w:w="0" w:type="auto"/>
          </w:tcPr>
          <w:p w14:paraId="41A72A7B"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5</w:t>
            </w:r>
          </w:p>
        </w:tc>
        <w:tc>
          <w:tcPr>
            <w:tcW w:w="0" w:type="auto"/>
          </w:tcPr>
          <w:p w14:paraId="451583B4"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Stable / Positive Peace Developments</w:t>
            </w:r>
          </w:p>
        </w:tc>
      </w:tr>
    </w:tbl>
    <w:p w14:paraId="3FF59A09"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Weekly Score: 3 / 5</w:t>
      </w:r>
    </w:p>
    <w:p w14:paraId="4C231DC4"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b/>
        </w:rPr>
        <w:t xml:space="preserve">Justification (3-5 sentences): </w:t>
      </w:r>
    </w:p>
    <w:p w14:paraId="7A39C184" w14:textId="1A2DDAC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 xml:space="preserve">Cabo Delgado registered its most significant escalation in several weeks: insurgents clashed with government forces in </w:t>
      </w:r>
      <w:proofErr w:type="spellStart"/>
      <w:r w:rsidRPr="001D4180">
        <w:rPr>
          <w:rFonts w:ascii="Times New Roman" w:hAnsi="Times New Roman" w:cs="Times New Roman"/>
        </w:rPr>
        <w:t>Tapara</w:t>
      </w:r>
      <w:proofErr w:type="spellEnd"/>
      <w:r w:rsidRPr="001D4180">
        <w:rPr>
          <w:rFonts w:ascii="Times New Roman" w:hAnsi="Times New Roman" w:cs="Times New Roman"/>
        </w:rPr>
        <w:t xml:space="preserve"> village, </w:t>
      </w:r>
      <w:proofErr w:type="spellStart"/>
      <w:r w:rsidRPr="001D4180">
        <w:rPr>
          <w:rFonts w:ascii="Times New Roman" w:hAnsi="Times New Roman" w:cs="Times New Roman"/>
        </w:rPr>
        <w:t>Quissanga</w:t>
      </w:r>
      <w:proofErr w:type="spellEnd"/>
      <w:r w:rsidRPr="001D4180">
        <w:rPr>
          <w:rFonts w:ascii="Times New Roman" w:hAnsi="Times New Roman" w:cs="Times New Roman"/>
        </w:rPr>
        <w:t xml:space="preserve"> district, on 29 July</w:t>
      </w:r>
      <w:r w:rsidR="00FB7CAA" w:rsidRPr="001D4180">
        <w:rPr>
          <w:rFonts w:ascii="Times New Roman" w:hAnsi="Times New Roman" w:cs="Times New Roman"/>
        </w:rPr>
        <w:t>,</w:t>
      </w:r>
      <w:r w:rsidRPr="001D4180">
        <w:rPr>
          <w:rFonts w:ascii="Times New Roman" w:hAnsi="Times New Roman" w:cs="Times New Roman"/>
        </w:rPr>
        <w:t xml:space="preserve"> the first such confrontation in that district in over a year while fighting that has continued around the contested </w:t>
      </w:r>
      <w:proofErr w:type="spellStart"/>
      <w:r w:rsidRPr="001D4180">
        <w:rPr>
          <w:rFonts w:ascii="Times New Roman" w:hAnsi="Times New Roman" w:cs="Times New Roman"/>
        </w:rPr>
        <w:t>Catupa</w:t>
      </w:r>
      <w:proofErr w:type="spellEnd"/>
      <w:r w:rsidRPr="001D4180">
        <w:rPr>
          <w:rFonts w:ascii="Times New Roman" w:hAnsi="Times New Roman" w:cs="Times New Roman"/>
        </w:rPr>
        <w:t xml:space="preserve"> base in </w:t>
      </w:r>
      <w:proofErr w:type="spellStart"/>
      <w:r w:rsidRPr="001D4180">
        <w:rPr>
          <w:rFonts w:ascii="Times New Roman" w:hAnsi="Times New Roman" w:cs="Times New Roman"/>
        </w:rPr>
        <w:t>Macomia</w:t>
      </w:r>
      <w:proofErr w:type="spellEnd"/>
      <w:r w:rsidRPr="001D4180">
        <w:rPr>
          <w:rFonts w:ascii="Times New Roman" w:hAnsi="Times New Roman" w:cs="Times New Roman"/>
        </w:rPr>
        <w:t xml:space="preserve"> district since June has now spread onto the N380 and R698 roads and into gold-mining areas, prompting Gemfields' Cabo Delgado joint venture to seek a buyer for its </w:t>
      </w:r>
      <w:proofErr w:type="spellStart"/>
      <w:r w:rsidRPr="001D4180">
        <w:rPr>
          <w:rFonts w:ascii="Times New Roman" w:hAnsi="Times New Roman" w:cs="Times New Roman"/>
        </w:rPr>
        <w:t>licences</w:t>
      </w:r>
      <w:proofErr w:type="spellEnd"/>
      <w:r w:rsidRPr="001D4180">
        <w:rPr>
          <w:rFonts w:ascii="Times New Roman" w:hAnsi="Times New Roman" w:cs="Times New Roman"/>
        </w:rPr>
        <w:t xml:space="preserve"> and pushing TotalEnergies and Sumitomo to quietly withdraw from the unrelated but symbolically important </w:t>
      </w:r>
      <w:proofErr w:type="spellStart"/>
      <w:r w:rsidRPr="001D4180">
        <w:rPr>
          <w:rFonts w:ascii="Times New Roman" w:hAnsi="Times New Roman" w:cs="Times New Roman"/>
        </w:rPr>
        <w:t>Mphanda</w:t>
      </w:r>
      <w:proofErr w:type="spellEnd"/>
      <w:r w:rsidRPr="001D4180">
        <w:rPr>
          <w:rFonts w:ascii="Times New Roman" w:hAnsi="Times New Roman" w:cs="Times New Roman"/>
        </w:rPr>
        <w:t xml:space="preserve"> </w:t>
      </w:r>
      <w:proofErr w:type="spellStart"/>
      <w:r w:rsidRPr="001D4180">
        <w:rPr>
          <w:rFonts w:ascii="Times New Roman" w:hAnsi="Times New Roman" w:cs="Times New Roman"/>
        </w:rPr>
        <w:t>Nkuwa</w:t>
      </w:r>
      <w:proofErr w:type="spellEnd"/>
      <w:r w:rsidRPr="001D4180">
        <w:rPr>
          <w:rFonts w:ascii="Times New Roman" w:hAnsi="Times New Roman" w:cs="Times New Roman"/>
        </w:rPr>
        <w:t xml:space="preserve"> hydropower project. A UN OCHA report released on 28 July recorded 73 security incidents in June alone, with 10 civilians killed and 72 abducted. Against this, an Institute for Security Studies briefing on 28 July highlighted the first genuine, if still informal, public nudges toward dialogue with the insurgency from within Frelimo and allied think tanks. Mozambique also found itself drawn into an unrelated international incident when a Mozambique-flagged LPG tanker was attacked in Iranian waters despite the vessel never having been legitimately registered in the country. This combination of a real (if still contained) security deterioration, alongside continued regional and economic diplomacy, justifies a score of 3, at the more fragile end of the moderate range.</w:t>
      </w:r>
    </w:p>
    <w:p w14:paraId="14C1D294" w14:textId="77777777" w:rsidR="00D55788" w:rsidRPr="001D4180" w:rsidRDefault="00D57D80" w:rsidP="001D4180">
      <w:pPr>
        <w:pStyle w:val="BodyText"/>
        <w:spacing w:line="360" w:lineRule="auto"/>
        <w:jc w:val="both"/>
        <w:rPr>
          <w:rFonts w:ascii="Times New Roman" w:hAnsi="Times New Roman" w:cs="Times New Roman"/>
        </w:rPr>
      </w:pPr>
      <w:bookmarkStart w:id="2" w:name="key-peace-and-conflict-developments"/>
      <w:bookmarkEnd w:id="1"/>
      <w:r w:rsidRPr="001D4180">
        <w:rPr>
          <w:rFonts w:ascii="Times New Roman" w:hAnsi="Times New Roman" w:cs="Times New Roman"/>
        </w:rPr>
        <w:t>2. KEY PEACE AND CONFLICT DEVELOPMENTS</w:t>
      </w:r>
    </w:p>
    <w:p w14:paraId="6AB82159" w14:textId="77777777" w:rsidR="00D55788" w:rsidRPr="001D4180" w:rsidRDefault="00D57D80" w:rsidP="001D4180">
      <w:pPr>
        <w:pStyle w:val="BodyText"/>
        <w:spacing w:line="360" w:lineRule="auto"/>
        <w:jc w:val="both"/>
        <w:rPr>
          <w:rFonts w:ascii="Times New Roman" w:hAnsi="Times New Roman" w:cs="Times New Roman"/>
        </w:rPr>
      </w:pPr>
      <w:bookmarkStart w:id="3" w:name="major-developments-this-week"/>
      <w:r w:rsidRPr="001D4180">
        <w:rPr>
          <w:rFonts w:ascii="Times New Roman" w:hAnsi="Times New Roman" w:cs="Times New Roman"/>
        </w:rPr>
        <w:t>Major Developments This Week</w:t>
      </w:r>
    </w:p>
    <w:tbl>
      <w:tblPr>
        <w:tblStyle w:val="Table"/>
        <w:tblW w:w="10776"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20" w:firstRow="1" w:lastRow="0" w:firstColumn="0" w:lastColumn="0" w:noHBand="0" w:noVBand="0"/>
      </w:tblPr>
      <w:tblGrid>
        <w:gridCol w:w="804"/>
        <w:gridCol w:w="4122"/>
        <w:gridCol w:w="1530"/>
        <w:gridCol w:w="4320"/>
      </w:tblGrid>
      <w:tr w:rsidR="00D55788" w:rsidRPr="001D4180" w14:paraId="370705C1" w14:textId="77777777" w:rsidTr="0057668C">
        <w:trPr>
          <w:cnfStyle w:val="100000000000" w:firstRow="1" w:lastRow="0" w:firstColumn="0" w:lastColumn="0" w:oddVBand="0" w:evenVBand="0" w:oddHBand="0" w:evenHBand="0" w:firstRowFirstColumn="0" w:firstRowLastColumn="0" w:lastRowFirstColumn="0" w:lastRowLastColumn="0"/>
          <w:tblHeader/>
        </w:trPr>
        <w:tc>
          <w:tcPr>
            <w:tcW w:w="804" w:type="dxa"/>
            <w:tcBorders>
              <w:bottom w:val="none" w:sz="0" w:space="0" w:color="auto"/>
            </w:tcBorders>
          </w:tcPr>
          <w:p w14:paraId="34E44C44"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Date</w:t>
            </w:r>
          </w:p>
        </w:tc>
        <w:tc>
          <w:tcPr>
            <w:tcW w:w="4122" w:type="dxa"/>
            <w:tcBorders>
              <w:bottom w:val="none" w:sz="0" w:space="0" w:color="auto"/>
            </w:tcBorders>
          </w:tcPr>
          <w:p w14:paraId="354EACFD"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Event</w:t>
            </w:r>
          </w:p>
        </w:tc>
        <w:tc>
          <w:tcPr>
            <w:tcW w:w="1530" w:type="dxa"/>
            <w:tcBorders>
              <w:bottom w:val="none" w:sz="0" w:space="0" w:color="auto"/>
            </w:tcBorders>
          </w:tcPr>
          <w:p w14:paraId="264F290C"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Location</w:t>
            </w:r>
          </w:p>
        </w:tc>
        <w:tc>
          <w:tcPr>
            <w:tcW w:w="4320" w:type="dxa"/>
            <w:tcBorders>
              <w:bottom w:val="none" w:sz="0" w:space="0" w:color="auto"/>
            </w:tcBorders>
          </w:tcPr>
          <w:p w14:paraId="45E6819C"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Source</w:t>
            </w:r>
          </w:p>
        </w:tc>
      </w:tr>
      <w:tr w:rsidR="00D55788" w:rsidRPr="001D4180" w14:paraId="777D9F2C" w14:textId="77777777" w:rsidTr="0057668C">
        <w:tc>
          <w:tcPr>
            <w:tcW w:w="804" w:type="dxa"/>
          </w:tcPr>
          <w:p w14:paraId="23748CEA"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27–31 Jul 2026</w:t>
            </w:r>
          </w:p>
        </w:tc>
        <w:tc>
          <w:tcPr>
            <w:tcW w:w="4122" w:type="dxa"/>
          </w:tcPr>
          <w:p w14:paraId="494EB1A4"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SADC, together with the Government of Mozambique and international partners, conducted a Regional Cyclone and Flood Response Simulation Exercise (SIMEX) out of the SADC Humanitarian and Emergency Operations Centre (SHOC) in Nacala, testing regional disaster-response coordination ahead of the 2026/2027 cyclone season.</w:t>
            </w:r>
          </w:p>
        </w:tc>
        <w:tc>
          <w:tcPr>
            <w:tcW w:w="1530" w:type="dxa"/>
          </w:tcPr>
          <w:p w14:paraId="6B01C91A"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Nacala, Nampula</w:t>
            </w:r>
          </w:p>
        </w:tc>
        <w:tc>
          <w:tcPr>
            <w:tcW w:w="4320" w:type="dxa"/>
          </w:tcPr>
          <w:p w14:paraId="39231D93" w14:textId="0BDA61C4" w:rsidR="00DE1340" w:rsidRPr="001D4180" w:rsidRDefault="00000000" w:rsidP="001D4180">
            <w:pPr>
              <w:spacing w:line="360" w:lineRule="auto"/>
              <w:jc w:val="both"/>
              <w:rPr>
                <w:rFonts w:ascii="Times New Roman" w:hAnsi="Times New Roman" w:cs="Times New Roman"/>
                <w:b/>
                <w:bCs/>
                <w:lang w:val="en-KE"/>
              </w:rPr>
            </w:pPr>
            <w:r w:rsidRPr="001D4180">
              <w:rPr>
                <w:rFonts w:ascii="Times New Roman" w:hAnsi="Times New Roman" w:cs="Times New Roman"/>
              </w:rPr>
              <w:t xml:space="preserve">SADC.int (Secretariat), </w:t>
            </w:r>
            <w:r w:rsidR="00FB7CAA" w:rsidRPr="001D4180">
              <w:rPr>
                <w:rFonts w:ascii="Times New Roman" w:hAnsi="Times New Roman" w:cs="Times New Roman"/>
              </w:rPr>
              <w:t>“</w:t>
            </w:r>
            <w:r w:rsidR="00FB7CAA" w:rsidRPr="001D4180">
              <w:rPr>
                <w:rFonts w:ascii="Times New Roman" w:hAnsi="Times New Roman" w:cs="Times New Roman"/>
                <w:b/>
                <w:bCs/>
                <w:lang w:val="en-KE"/>
              </w:rPr>
              <w:t>SADC and Partners Set to Conduct Regional Simulation Exercise to Strengthen Disaster Preparedness and Response</w:t>
            </w:r>
            <w:r w:rsidR="00FB7CAA" w:rsidRPr="001D4180">
              <w:rPr>
                <w:rFonts w:ascii="Times New Roman" w:hAnsi="Times New Roman" w:cs="Times New Roman"/>
                <w:b/>
                <w:bCs/>
                <w:lang w:val="en-KE"/>
              </w:rPr>
              <w:t xml:space="preserve">”, </w:t>
            </w:r>
            <w:r w:rsidRPr="001D4180">
              <w:rPr>
                <w:rFonts w:ascii="Times New Roman" w:hAnsi="Times New Roman" w:cs="Times New Roman"/>
              </w:rPr>
              <w:t>24 Jul 2026:</w:t>
            </w:r>
          </w:p>
          <w:p w14:paraId="0D585F02" w14:textId="4DA724FA" w:rsidR="00FB7CAA" w:rsidRPr="001D4180" w:rsidRDefault="00FB7CAA" w:rsidP="001D4180">
            <w:pPr>
              <w:spacing w:line="360" w:lineRule="auto"/>
              <w:jc w:val="both"/>
              <w:rPr>
                <w:rFonts w:ascii="Times New Roman" w:hAnsi="Times New Roman" w:cs="Times New Roman"/>
              </w:rPr>
            </w:pPr>
            <w:hyperlink r:id="rId6" w:history="1">
              <w:r w:rsidRPr="001D4180">
                <w:rPr>
                  <w:rStyle w:val="Hyperlink"/>
                  <w:rFonts w:ascii="Times New Roman" w:hAnsi="Times New Roman" w:cs="Times New Roman"/>
                </w:rPr>
                <w:t>https://www.sadc.int/latest-news/sadc-and-partners-</w:t>
              </w:r>
              <w:r w:rsidRPr="001D4180">
                <w:rPr>
                  <w:rStyle w:val="Hyperlink"/>
                  <w:rFonts w:ascii="Times New Roman" w:hAnsi="Times New Roman" w:cs="Times New Roman"/>
                </w:rPr>
                <w:t>set-conduct-regional-simulation-exercise-strengthen-disaster</w:t>
              </w:r>
            </w:hyperlink>
          </w:p>
          <w:p w14:paraId="0E92EE0A" w14:textId="77777777" w:rsidR="00FB7CAA" w:rsidRPr="001D4180" w:rsidRDefault="00FB7CAA" w:rsidP="001D4180">
            <w:pPr>
              <w:spacing w:line="360" w:lineRule="auto"/>
              <w:jc w:val="both"/>
              <w:rPr>
                <w:rFonts w:ascii="Times New Roman" w:hAnsi="Times New Roman" w:cs="Times New Roman"/>
              </w:rPr>
            </w:pPr>
          </w:p>
          <w:p w14:paraId="13325F01" w14:textId="2AD6F809" w:rsidR="00DE1340" w:rsidRPr="001D4180" w:rsidRDefault="00000000" w:rsidP="001D4180">
            <w:pPr>
              <w:spacing w:line="360" w:lineRule="auto"/>
              <w:jc w:val="both"/>
              <w:rPr>
                <w:rFonts w:ascii="Times New Roman" w:hAnsi="Times New Roman" w:cs="Times New Roman"/>
                <w:b/>
                <w:bCs/>
                <w:lang w:val="en-KE"/>
              </w:rPr>
            </w:pPr>
            <w:r w:rsidRPr="001D4180">
              <w:rPr>
                <w:rFonts w:ascii="Times New Roman" w:hAnsi="Times New Roman" w:cs="Times New Roman"/>
              </w:rPr>
              <w:lastRenderedPageBreak/>
              <w:t xml:space="preserve">Channel Africa, </w:t>
            </w:r>
            <w:r w:rsidR="004C1A70" w:rsidRPr="001D4180">
              <w:rPr>
                <w:rFonts w:ascii="Times New Roman" w:hAnsi="Times New Roman" w:cs="Times New Roman"/>
              </w:rPr>
              <w:t>“</w:t>
            </w:r>
            <w:r w:rsidR="004C1A70" w:rsidRPr="001D4180">
              <w:rPr>
                <w:rFonts w:ascii="Times New Roman" w:hAnsi="Times New Roman" w:cs="Times New Roman"/>
                <w:b/>
                <w:bCs/>
                <w:lang w:val="en-KE"/>
              </w:rPr>
              <w:t>SADC, partners launch major disaster simulation exercise in Mozambique</w:t>
            </w:r>
            <w:r w:rsidR="004C1A70" w:rsidRPr="001D4180">
              <w:rPr>
                <w:rFonts w:ascii="Times New Roman" w:hAnsi="Times New Roman" w:cs="Times New Roman"/>
                <w:b/>
                <w:bCs/>
                <w:lang w:val="en-KE"/>
              </w:rPr>
              <w:t xml:space="preserve">” </w:t>
            </w:r>
            <w:r w:rsidRPr="001D4180">
              <w:rPr>
                <w:rFonts w:ascii="Times New Roman" w:hAnsi="Times New Roman" w:cs="Times New Roman"/>
              </w:rPr>
              <w:t>28 Jul 2026:</w:t>
            </w:r>
          </w:p>
          <w:p w14:paraId="4392F60C" w14:textId="0292FA31" w:rsidR="004C1A70" w:rsidRPr="001D4180" w:rsidRDefault="004C1A70" w:rsidP="001D4180">
            <w:pPr>
              <w:spacing w:line="360" w:lineRule="auto"/>
              <w:jc w:val="both"/>
              <w:rPr>
                <w:rFonts w:ascii="Times New Roman" w:hAnsi="Times New Roman" w:cs="Times New Roman"/>
                <w:color w:val="0563C1"/>
                <w:u w:val="single"/>
              </w:rPr>
            </w:pPr>
            <w:r w:rsidRPr="001D4180">
              <w:rPr>
                <w:rFonts w:ascii="Times New Roman" w:hAnsi="Times New Roman" w:cs="Times New Roman"/>
                <w:color w:val="0563C1"/>
                <w:u w:val="single"/>
              </w:rPr>
              <w:t>https://www.channelafrica.co.za/channelafrica/news/sadc-partners-launch-major-disaster-simulation-exercise-in-mozambique/</w:t>
            </w:r>
          </w:p>
          <w:p w14:paraId="7DD9B1F3" w14:textId="09A2BF56"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Club of Mozambique, 30 Jul 2026 (referenced in):</w:t>
            </w:r>
          </w:p>
          <w:p w14:paraId="238CC066" w14:textId="5F5A19F8" w:rsidR="004C1A70" w:rsidRPr="001D4180" w:rsidRDefault="004C1A70" w:rsidP="001D4180">
            <w:pPr>
              <w:spacing w:line="360" w:lineRule="auto"/>
              <w:jc w:val="both"/>
              <w:rPr>
                <w:rFonts w:ascii="Times New Roman" w:hAnsi="Times New Roman" w:cs="Times New Roman"/>
              </w:rPr>
            </w:pPr>
            <w:hyperlink r:id="rId7" w:history="1">
              <w:r w:rsidRPr="001D4180">
                <w:rPr>
                  <w:rStyle w:val="Hyperlink"/>
                  <w:rFonts w:ascii="Times New Roman" w:hAnsi="Times New Roman" w:cs="Times New Roman"/>
                </w:rPr>
                <w:t>https://clubofmozambique.com/news/mozambique-sadc-states-test-response-to-natural-disasters-in-nacala/</w:t>
              </w:r>
            </w:hyperlink>
          </w:p>
        </w:tc>
      </w:tr>
      <w:tr w:rsidR="00D55788" w:rsidRPr="001D4180" w14:paraId="2B8A8144" w14:textId="77777777" w:rsidTr="0057668C">
        <w:tc>
          <w:tcPr>
            <w:tcW w:w="804" w:type="dxa"/>
          </w:tcPr>
          <w:p w14:paraId="29504529"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27–30 Jul 2026</w:t>
            </w:r>
          </w:p>
        </w:tc>
        <w:tc>
          <w:tcPr>
            <w:tcW w:w="4122" w:type="dxa"/>
          </w:tcPr>
          <w:p w14:paraId="0779F836" w14:textId="2886C814"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A Mozambique-flagged LPG tanker, the Disha, was attacked in Iranian waters; Mozambique's maritime authority (</w:t>
            </w:r>
            <w:proofErr w:type="spellStart"/>
            <w:r w:rsidRPr="001D4180">
              <w:rPr>
                <w:rFonts w:ascii="Times New Roman" w:hAnsi="Times New Roman" w:cs="Times New Roman"/>
              </w:rPr>
              <w:t>Itransmar</w:t>
            </w:r>
            <w:proofErr w:type="spellEnd"/>
            <w:r w:rsidRPr="001D4180">
              <w:rPr>
                <w:rFonts w:ascii="Times New Roman" w:hAnsi="Times New Roman" w:cs="Times New Roman"/>
              </w:rPr>
              <w:t>) said the vessel had never been legitimately registered and its flag was fraudulent</w:t>
            </w:r>
            <w:r w:rsidR="002A1317" w:rsidRPr="001D4180">
              <w:rPr>
                <w:rFonts w:ascii="Times New Roman" w:hAnsi="Times New Roman" w:cs="Times New Roman"/>
              </w:rPr>
              <w:t xml:space="preserve">, </w:t>
            </w:r>
            <w:r w:rsidRPr="001D4180">
              <w:rPr>
                <w:rFonts w:ascii="Times New Roman" w:hAnsi="Times New Roman" w:cs="Times New Roman"/>
              </w:rPr>
              <w:t>the second such case in four months after a March incident involving a tanker linked to Russia's sanctions-busting “shadow fleet.”</w:t>
            </w:r>
          </w:p>
        </w:tc>
        <w:tc>
          <w:tcPr>
            <w:tcW w:w="1530" w:type="dxa"/>
          </w:tcPr>
          <w:p w14:paraId="6D33D993"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Iranian waters (international)</w:t>
            </w:r>
          </w:p>
        </w:tc>
        <w:tc>
          <w:tcPr>
            <w:tcW w:w="4320" w:type="dxa"/>
          </w:tcPr>
          <w:p w14:paraId="792ED1D0" w14:textId="371EC21E" w:rsidR="00DE1340" w:rsidRPr="001D4180" w:rsidRDefault="00000000" w:rsidP="001D4180">
            <w:pPr>
              <w:spacing w:after="10" w:line="360" w:lineRule="auto"/>
              <w:jc w:val="both"/>
              <w:rPr>
                <w:rFonts w:ascii="Times New Roman" w:hAnsi="Times New Roman" w:cs="Times New Roman"/>
                <w:color w:val="000000"/>
              </w:rPr>
            </w:pPr>
            <w:r w:rsidRPr="001D4180">
              <w:rPr>
                <w:rFonts w:ascii="Times New Roman" w:hAnsi="Times New Roman" w:cs="Times New Roman"/>
              </w:rPr>
              <w:t>Reuters, late Jul 2026:</w:t>
            </w:r>
          </w:p>
          <w:p w14:paraId="69BDCC1D" w14:textId="17A110AB" w:rsidR="00DE1340" w:rsidRPr="001D4180" w:rsidRDefault="004C1A70" w:rsidP="001D4180">
            <w:pPr>
              <w:spacing w:after="10" w:line="360" w:lineRule="auto"/>
              <w:jc w:val="both"/>
              <w:rPr>
                <w:rFonts w:ascii="Times New Roman" w:hAnsi="Times New Roman" w:cs="Times New Roman"/>
                <w:color w:val="000000"/>
              </w:rPr>
            </w:pPr>
            <w:hyperlink r:id="rId8" w:history="1">
              <w:r w:rsidRPr="001D4180">
                <w:rPr>
                  <w:rStyle w:val="Hyperlink"/>
                  <w:rFonts w:ascii="Times New Roman" w:hAnsi="Times New Roman" w:cs="Times New Roman"/>
                </w:rPr>
                <w:t>https://www.reuters.com/world/middle-east/mozambique-flagged-lpg-tanker-attacked-iranian-waters-indian-embassy-says-2026-07-24/</w:t>
              </w:r>
            </w:hyperlink>
          </w:p>
          <w:p w14:paraId="41302B93" w14:textId="77777777" w:rsidR="004C1A70" w:rsidRPr="001D4180" w:rsidRDefault="004C1A70" w:rsidP="001D4180">
            <w:pPr>
              <w:spacing w:after="10" w:line="360" w:lineRule="auto"/>
              <w:jc w:val="both"/>
              <w:rPr>
                <w:rFonts w:ascii="Times New Roman" w:hAnsi="Times New Roman" w:cs="Times New Roman"/>
                <w:color w:val="000000"/>
              </w:rPr>
            </w:pPr>
          </w:p>
          <w:p w14:paraId="314C642E" w14:textId="77777777" w:rsidR="00DE1340" w:rsidRPr="001D4180" w:rsidRDefault="00000000" w:rsidP="001D4180">
            <w:pPr>
              <w:spacing w:after="10" w:line="360" w:lineRule="auto"/>
              <w:jc w:val="both"/>
              <w:rPr>
                <w:rFonts w:ascii="Times New Roman" w:hAnsi="Times New Roman" w:cs="Times New Roman"/>
                <w:color w:val="000000"/>
              </w:rPr>
            </w:pPr>
            <w:proofErr w:type="spellStart"/>
            <w:r w:rsidRPr="001D4180">
              <w:rPr>
                <w:rFonts w:ascii="Times New Roman" w:hAnsi="Times New Roman" w:cs="Times New Roman"/>
              </w:rPr>
              <w:t>Zitamar</w:t>
            </w:r>
            <w:proofErr w:type="spellEnd"/>
            <w:r w:rsidRPr="001D4180">
              <w:rPr>
                <w:rFonts w:ascii="Times New Roman" w:hAnsi="Times New Roman" w:cs="Times New Roman"/>
              </w:rPr>
              <w:t xml:space="preserve"> News, “Who is selling Mozambique's flag?”, ~28 Jul 2026:</w:t>
            </w:r>
          </w:p>
          <w:p w14:paraId="42C4EE7B" w14:textId="6C80A8CC" w:rsidR="00DE1340" w:rsidRPr="001D4180" w:rsidRDefault="002A1317" w:rsidP="001D4180">
            <w:pPr>
              <w:spacing w:after="10" w:line="360" w:lineRule="auto"/>
              <w:jc w:val="both"/>
              <w:rPr>
                <w:rFonts w:ascii="Times New Roman" w:hAnsi="Times New Roman" w:cs="Times New Roman"/>
                <w:color w:val="000000"/>
              </w:rPr>
            </w:pPr>
            <w:hyperlink r:id="rId9" w:history="1">
              <w:r w:rsidRPr="001D4180">
                <w:rPr>
                  <w:rStyle w:val="Hyperlink"/>
                  <w:rFonts w:ascii="Times New Roman" w:hAnsi="Times New Roman" w:cs="Times New Roman"/>
                </w:rPr>
                <w:t>https://www.zitamar.com/who-is-selling-mozambiques-flag/</w:t>
              </w:r>
            </w:hyperlink>
          </w:p>
        </w:tc>
      </w:tr>
      <w:tr w:rsidR="00D55788" w:rsidRPr="001D4180" w14:paraId="3AB8C44C" w14:textId="77777777" w:rsidTr="0057668C">
        <w:tc>
          <w:tcPr>
            <w:tcW w:w="804" w:type="dxa"/>
          </w:tcPr>
          <w:p w14:paraId="7B8DCF30"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28 Jul 2026</w:t>
            </w:r>
          </w:p>
        </w:tc>
        <w:tc>
          <w:tcPr>
            <w:tcW w:w="4122" w:type="dxa"/>
          </w:tcPr>
          <w:p w14:paraId="0A525B34"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A UN OCHA report found security incidents in northern Mozambique rose to 73 in June, with 44 incidents (59%) involving violence against civilians, resulting in 10 deaths and 72 abductions </w:t>
            </w:r>
            <w:r w:rsidRPr="001D4180">
              <w:rPr>
                <w:rFonts w:ascii="Times New Roman" w:hAnsi="Times New Roman" w:cs="Times New Roman"/>
              </w:rPr>
              <w:lastRenderedPageBreak/>
              <w:t xml:space="preserve">reportedly for forced recruitment, labour and ransom; the report also flagged 5 IED incidents in </w:t>
            </w:r>
            <w:proofErr w:type="spellStart"/>
            <w:r w:rsidRPr="001D4180">
              <w:rPr>
                <w:rFonts w:ascii="Times New Roman" w:hAnsi="Times New Roman" w:cs="Times New Roman"/>
              </w:rPr>
              <w:t>Macomia</w:t>
            </w:r>
            <w:proofErr w:type="spellEnd"/>
            <w:r w:rsidRPr="001D4180">
              <w:rPr>
                <w:rFonts w:ascii="Times New Roman" w:hAnsi="Times New Roman" w:cs="Times New Roman"/>
              </w:rPr>
              <w:t xml:space="preserve"> and </w:t>
            </w:r>
            <w:proofErr w:type="spellStart"/>
            <w:r w:rsidRPr="001D4180">
              <w:rPr>
                <w:rFonts w:ascii="Times New Roman" w:hAnsi="Times New Roman" w:cs="Times New Roman"/>
              </w:rPr>
              <w:t>Mocímboa</w:t>
            </w:r>
            <w:proofErr w:type="spellEnd"/>
            <w:r w:rsidRPr="001D4180">
              <w:rPr>
                <w:rFonts w:ascii="Times New Roman" w:hAnsi="Times New Roman" w:cs="Times New Roman"/>
              </w:rPr>
              <w:t xml:space="preserve"> da Praia.</w:t>
            </w:r>
          </w:p>
        </w:tc>
        <w:tc>
          <w:tcPr>
            <w:tcW w:w="1530" w:type="dxa"/>
          </w:tcPr>
          <w:p w14:paraId="1481899F"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Cabo Delgado (national report)</w:t>
            </w:r>
          </w:p>
        </w:tc>
        <w:tc>
          <w:tcPr>
            <w:tcW w:w="4320" w:type="dxa"/>
          </w:tcPr>
          <w:p w14:paraId="2F1C2D8D" w14:textId="77777777" w:rsidR="00D40FA8" w:rsidRPr="001D4180" w:rsidRDefault="00000000" w:rsidP="001D4180">
            <w:pPr>
              <w:spacing w:after="10" w:line="360" w:lineRule="auto"/>
              <w:jc w:val="both"/>
              <w:rPr>
                <w:rFonts w:ascii="Times New Roman" w:hAnsi="Times New Roman" w:cs="Times New Roman"/>
                <w:color w:val="000000"/>
              </w:rPr>
            </w:pPr>
            <w:r w:rsidRPr="001D4180">
              <w:rPr>
                <w:rFonts w:ascii="Times New Roman" w:hAnsi="Times New Roman" w:cs="Times New Roman"/>
              </w:rPr>
              <w:t>Club of Mozambique, 28 Jul 2026:</w:t>
            </w:r>
          </w:p>
          <w:p w14:paraId="0C62FA99" w14:textId="2983BD5D" w:rsidR="00526F78" w:rsidRPr="001D4180" w:rsidRDefault="00526F78" w:rsidP="001D4180">
            <w:pPr>
              <w:spacing w:after="10" w:line="360" w:lineRule="auto"/>
              <w:jc w:val="both"/>
              <w:rPr>
                <w:rFonts w:ascii="Times New Roman" w:hAnsi="Times New Roman" w:cs="Times New Roman"/>
              </w:rPr>
            </w:pPr>
            <w:hyperlink r:id="rId10" w:history="1">
              <w:r w:rsidRPr="001D4180">
                <w:rPr>
                  <w:rStyle w:val="Hyperlink"/>
                  <w:rFonts w:ascii="Times New Roman" w:hAnsi="Times New Roman" w:cs="Times New Roman"/>
                </w:rPr>
                <w:t>https://www.unocha.org/publications/report/mozambique/mozambique-humanitarian-snapshot-june-2026-enpt</w:t>
              </w:r>
            </w:hyperlink>
          </w:p>
          <w:p w14:paraId="7C0D11A7" w14:textId="1F5895C7" w:rsidR="00D40FA8" w:rsidRPr="001D4180" w:rsidRDefault="00D40FA8" w:rsidP="001D4180">
            <w:pPr>
              <w:spacing w:after="10" w:line="360" w:lineRule="auto"/>
              <w:jc w:val="both"/>
              <w:rPr>
                <w:rFonts w:ascii="Times New Roman" w:hAnsi="Times New Roman" w:cs="Times New Roman"/>
                <w:color w:val="000000"/>
              </w:rPr>
            </w:pPr>
          </w:p>
          <w:p w14:paraId="43849D55" w14:textId="4F731759" w:rsidR="00D40FA8" w:rsidRPr="001D4180" w:rsidRDefault="00526F78" w:rsidP="001D4180">
            <w:pPr>
              <w:spacing w:after="10" w:line="360" w:lineRule="auto"/>
              <w:jc w:val="both"/>
              <w:rPr>
                <w:rFonts w:ascii="Times New Roman" w:hAnsi="Times New Roman" w:cs="Times New Roman"/>
                <w:color w:val="000000"/>
              </w:rPr>
            </w:pPr>
            <w:hyperlink r:id="rId11" w:history="1">
              <w:r w:rsidRPr="001D4180">
                <w:rPr>
                  <w:rStyle w:val="Hyperlink"/>
                  <w:rFonts w:ascii="Times New Roman" w:hAnsi="Times New Roman" w:cs="Times New Roman"/>
                </w:rPr>
                <w:t>https://www.unocha.org/mozambique</w:t>
              </w:r>
            </w:hyperlink>
          </w:p>
          <w:p w14:paraId="1C6B1C92" w14:textId="64379D5A" w:rsidR="00526F78" w:rsidRPr="001D4180" w:rsidRDefault="00526F78" w:rsidP="001D4180">
            <w:pPr>
              <w:spacing w:after="10" w:line="360" w:lineRule="auto"/>
              <w:jc w:val="both"/>
              <w:rPr>
                <w:rFonts w:ascii="Times New Roman" w:hAnsi="Times New Roman" w:cs="Times New Roman"/>
                <w:color w:val="000000"/>
              </w:rPr>
            </w:pPr>
          </w:p>
        </w:tc>
      </w:tr>
      <w:tr w:rsidR="00DE1340" w:rsidRPr="001D4180" w14:paraId="16F1FA13" w14:textId="77777777" w:rsidTr="0057668C">
        <w:tc>
          <w:tcPr>
            <w:tcW w:w="804" w:type="dxa"/>
          </w:tcPr>
          <w:p w14:paraId="5D4F79FD"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28 Jul 2026</w:t>
            </w:r>
          </w:p>
        </w:tc>
        <w:tc>
          <w:tcPr>
            <w:tcW w:w="4122" w:type="dxa"/>
          </w:tcPr>
          <w:p w14:paraId="4D07CBB5"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Institute for Security Studies (ISS) hosted a briefing by Mozambican journalist Borges </w:t>
            </w:r>
            <w:proofErr w:type="spellStart"/>
            <w:r w:rsidRPr="001D4180">
              <w:rPr>
                <w:rFonts w:ascii="Times New Roman" w:hAnsi="Times New Roman" w:cs="Times New Roman"/>
              </w:rPr>
              <w:t>Nhamirre</w:t>
            </w:r>
            <w:proofErr w:type="spellEnd"/>
            <w:r w:rsidRPr="001D4180">
              <w:rPr>
                <w:rFonts w:ascii="Times New Roman" w:hAnsi="Times New Roman" w:cs="Times New Roman"/>
              </w:rPr>
              <w:t xml:space="preserve"> arguing that, while “no dialogue is happening” and government does not support informal contacts, changes within Frelimo and a newly formed Tibverane Foundation think tank (with Swiss funding and government support) suggest the political conditions for eventual talks with Cabo Delgado insurgents may be slowly improving.</w:t>
            </w:r>
          </w:p>
        </w:tc>
        <w:tc>
          <w:tcPr>
            <w:tcW w:w="1530" w:type="dxa"/>
          </w:tcPr>
          <w:p w14:paraId="3F1EAEB4"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Maputo / Pretoria (ISS)</w:t>
            </w:r>
          </w:p>
        </w:tc>
        <w:tc>
          <w:tcPr>
            <w:tcW w:w="4320" w:type="dxa"/>
          </w:tcPr>
          <w:p w14:paraId="172101F7" w14:textId="4C9F3F07" w:rsidR="00DE1340" w:rsidRPr="001D4180" w:rsidRDefault="00000000" w:rsidP="001D4180">
            <w:pPr>
              <w:spacing w:line="360" w:lineRule="auto"/>
              <w:jc w:val="both"/>
              <w:rPr>
                <w:rFonts w:ascii="Times New Roman" w:hAnsi="Times New Roman" w:cs="Times New Roman"/>
                <w:b/>
                <w:bCs/>
                <w:lang w:val="en-KE"/>
              </w:rPr>
            </w:pPr>
            <w:r w:rsidRPr="001D4180">
              <w:rPr>
                <w:rFonts w:ascii="Times New Roman" w:hAnsi="Times New Roman" w:cs="Times New Roman"/>
              </w:rPr>
              <w:t xml:space="preserve">AllAfrica / Mozambique News Reports and Clippings (Joseph Hanlon, issue 701), </w:t>
            </w:r>
            <w:r w:rsidR="00E049B4" w:rsidRPr="001D4180">
              <w:rPr>
                <w:rFonts w:ascii="Times New Roman" w:hAnsi="Times New Roman" w:cs="Times New Roman"/>
              </w:rPr>
              <w:t>“</w:t>
            </w:r>
            <w:r w:rsidR="00E049B4" w:rsidRPr="001D4180">
              <w:rPr>
                <w:rFonts w:ascii="Times New Roman" w:hAnsi="Times New Roman" w:cs="Times New Roman"/>
                <w:b/>
                <w:bCs/>
                <w:lang w:val="en-KE"/>
              </w:rPr>
              <w:t>Mozambique: Nudges Toward Dialogue in Cabo Delgado</w:t>
            </w:r>
            <w:r w:rsidR="00E049B4" w:rsidRPr="001D4180">
              <w:rPr>
                <w:rFonts w:ascii="Times New Roman" w:hAnsi="Times New Roman" w:cs="Times New Roman"/>
                <w:b/>
                <w:bCs/>
                <w:lang w:val="en-KE"/>
              </w:rPr>
              <w:t xml:space="preserve">”, </w:t>
            </w:r>
            <w:r w:rsidRPr="001D4180">
              <w:rPr>
                <w:rFonts w:ascii="Times New Roman" w:hAnsi="Times New Roman" w:cs="Times New Roman"/>
              </w:rPr>
              <w:t>28 Jul 2026:</w:t>
            </w:r>
          </w:p>
          <w:p w14:paraId="5433CBE7" w14:textId="15EEB15A" w:rsidR="00DE1340" w:rsidRPr="001D4180" w:rsidRDefault="00E049B4" w:rsidP="001D4180">
            <w:pPr>
              <w:spacing w:line="360" w:lineRule="auto"/>
              <w:jc w:val="both"/>
              <w:rPr>
                <w:rFonts w:ascii="Times New Roman" w:hAnsi="Times New Roman" w:cs="Times New Roman"/>
                <w:lang w:val="en-KE"/>
              </w:rPr>
            </w:pPr>
            <w:hyperlink r:id="rId12" w:history="1">
              <w:r w:rsidRPr="001D4180">
                <w:rPr>
                  <w:rStyle w:val="Hyperlink"/>
                  <w:rFonts w:ascii="Times New Roman" w:hAnsi="Times New Roman" w:cs="Times New Roman"/>
                  <w:lang w:val="en-KE"/>
                </w:rPr>
                <w:t>https://allafrica.com/stories/202607280428.html</w:t>
              </w:r>
            </w:hyperlink>
          </w:p>
          <w:p w14:paraId="154CF8A0" w14:textId="1A95EB94" w:rsidR="00E049B4" w:rsidRPr="001D4180" w:rsidRDefault="00E049B4" w:rsidP="001D4180">
            <w:pPr>
              <w:spacing w:line="360" w:lineRule="auto"/>
              <w:jc w:val="both"/>
              <w:rPr>
                <w:rFonts w:ascii="Times New Roman" w:hAnsi="Times New Roman" w:cs="Times New Roman"/>
                <w:b/>
                <w:bCs/>
                <w:lang w:val="en-KE"/>
              </w:rPr>
            </w:pPr>
            <w:proofErr w:type="spellStart"/>
            <w:r w:rsidRPr="001D4180">
              <w:rPr>
                <w:rFonts w:ascii="Times New Roman" w:hAnsi="Times New Roman" w:cs="Times New Roman"/>
                <w:lang w:val="en-KE"/>
              </w:rPr>
              <w:t>Zitamarnews</w:t>
            </w:r>
            <w:proofErr w:type="spellEnd"/>
            <w:r w:rsidRPr="001D4180">
              <w:rPr>
                <w:rFonts w:ascii="Times New Roman" w:hAnsi="Times New Roman" w:cs="Times New Roman"/>
                <w:lang w:val="en-KE"/>
              </w:rPr>
              <w:t>, “</w:t>
            </w:r>
            <w:r w:rsidRPr="001D4180">
              <w:rPr>
                <w:rFonts w:ascii="Times New Roman" w:hAnsi="Times New Roman" w:cs="Times New Roman"/>
                <w:b/>
                <w:bCs/>
                <w:lang w:val="en-KE"/>
              </w:rPr>
              <w:t>Nudges toward dialogue in Cabo Delgado</w:t>
            </w:r>
            <w:r w:rsidRPr="001D4180">
              <w:rPr>
                <w:rFonts w:ascii="Times New Roman" w:hAnsi="Times New Roman" w:cs="Times New Roman"/>
                <w:b/>
                <w:bCs/>
                <w:lang w:val="en-KE"/>
              </w:rPr>
              <w:t>” July 31, 2026</w:t>
            </w:r>
          </w:p>
          <w:p w14:paraId="31FFE3AF" w14:textId="08437D80" w:rsidR="00E049B4" w:rsidRPr="001D4180" w:rsidRDefault="00E049B4" w:rsidP="001D4180">
            <w:pPr>
              <w:spacing w:line="360" w:lineRule="auto"/>
              <w:jc w:val="both"/>
              <w:rPr>
                <w:rFonts w:ascii="Times New Roman" w:hAnsi="Times New Roman" w:cs="Times New Roman"/>
                <w:lang w:val="en-KE"/>
              </w:rPr>
            </w:pPr>
            <w:hyperlink r:id="rId13" w:history="1">
              <w:r w:rsidRPr="001D4180">
                <w:rPr>
                  <w:rStyle w:val="Hyperlink"/>
                  <w:rFonts w:ascii="Times New Roman" w:hAnsi="Times New Roman" w:cs="Times New Roman"/>
                  <w:lang w:val="en-KE"/>
                </w:rPr>
                <w:t>https://www.zitamar.com/nudges-toward-dialogue-in-cabo-delgado/</w:t>
              </w:r>
            </w:hyperlink>
          </w:p>
          <w:p w14:paraId="1255BF97" w14:textId="77777777" w:rsidR="00E049B4" w:rsidRPr="001D4180" w:rsidRDefault="00E049B4" w:rsidP="001D4180">
            <w:pPr>
              <w:spacing w:line="360" w:lineRule="auto"/>
              <w:jc w:val="both"/>
              <w:rPr>
                <w:rFonts w:ascii="Times New Roman" w:hAnsi="Times New Roman" w:cs="Times New Roman"/>
                <w:lang w:val="en-KE"/>
              </w:rPr>
            </w:pPr>
          </w:p>
          <w:p w14:paraId="3BB2BD00" w14:textId="77777777" w:rsidR="00DE1340" w:rsidRPr="001D4180" w:rsidRDefault="00000000" w:rsidP="001D4180">
            <w:pPr>
              <w:spacing w:line="360" w:lineRule="auto"/>
              <w:jc w:val="both"/>
              <w:rPr>
                <w:rFonts w:ascii="Times New Roman" w:hAnsi="Times New Roman" w:cs="Times New Roman"/>
                <w:lang w:val="en-KE"/>
              </w:rPr>
            </w:pPr>
            <w:r w:rsidRPr="001D4180">
              <w:rPr>
                <w:rFonts w:ascii="Times New Roman" w:hAnsi="Times New Roman" w:cs="Times New Roman"/>
              </w:rPr>
              <w:t>Institute for Security Studies (ISS), Dec 2025 policy brief “Inclusive dialogue: a priority for resolving the Cabo Delgado insurgency” (background):</w:t>
            </w:r>
          </w:p>
          <w:p w14:paraId="5309768D" w14:textId="39674C0D" w:rsidR="0057668C" w:rsidRPr="001D4180" w:rsidRDefault="0057668C" w:rsidP="001D4180">
            <w:pPr>
              <w:spacing w:line="360" w:lineRule="auto"/>
              <w:jc w:val="both"/>
              <w:rPr>
                <w:rFonts w:ascii="Times New Roman" w:hAnsi="Times New Roman" w:cs="Times New Roman"/>
                <w:lang w:val="en-KE"/>
              </w:rPr>
            </w:pPr>
            <w:hyperlink r:id="rId14" w:history="1">
              <w:r w:rsidRPr="001D4180">
                <w:rPr>
                  <w:rStyle w:val="Hyperlink"/>
                  <w:rFonts w:ascii="Times New Roman" w:hAnsi="Times New Roman" w:cs="Times New Roman"/>
                  <w:lang w:val="en-KE"/>
                </w:rPr>
                <w:t>https://issafrica.org/research/policy-briefs/inclusive-dialogue-a-priority-for-resolving-the-cabo-delgado-insurgency</w:t>
              </w:r>
            </w:hyperlink>
          </w:p>
        </w:tc>
      </w:tr>
      <w:tr w:rsidR="00DE1340" w:rsidRPr="001D4180" w14:paraId="70CCC57A" w14:textId="77777777" w:rsidTr="0057668C">
        <w:tc>
          <w:tcPr>
            <w:tcW w:w="804" w:type="dxa"/>
          </w:tcPr>
          <w:p w14:paraId="5C137AB3"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29 Jul 2026</w:t>
            </w:r>
          </w:p>
        </w:tc>
        <w:tc>
          <w:tcPr>
            <w:tcW w:w="4122" w:type="dxa"/>
          </w:tcPr>
          <w:p w14:paraId="72571006" w14:textId="21D5C0B0"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Insurgents clashed with government forces in </w:t>
            </w:r>
            <w:proofErr w:type="spellStart"/>
            <w:r w:rsidRPr="001D4180">
              <w:rPr>
                <w:rFonts w:ascii="Times New Roman" w:hAnsi="Times New Roman" w:cs="Times New Roman"/>
              </w:rPr>
              <w:t>Tapara</w:t>
            </w:r>
            <w:proofErr w:type="spellEnd"/>
            <w:r w:rsidRPr="001D4180">
              <w:rPr>
                <w:rFonts w:ascii="Times New Roman" w:hAnsi="Times New Roman" w:cs="Times New Roman"/>
              </w:rPr>
              <w:t xml:space="preserve"> village, </w:t>
            </w:r>
            <w:proofErr w:type="spellStart"/>
            <w:r w:rsidRPr="001D4180">
              <w:rPr>
                <w:rFonts w:ascii="Times New Roman" w:hAnsi="Times New Roman" w:cs="Times New Roman"/>
              </w:rPr>
              <w:t>Quissanga</w:t>
            </w:r>
            <w:proofErr w:type="spellEnd"/>
            <w:r w:rsidRPr="001D4180">
              <w:rPr>
                <w:rFonts w:ascii="Times New Roman" w:hAnsi="Times New Roman" w:cs="Times New Roman"/>
              </w:rPr>
              <w:t xml:space="preserve"> district</w:t>
            </w:r>
            <w:r w:rsidR="0057668C" w:rsidRPr="001D4180">
              <w:rPr>
                <w:rFonts w:ascii="Times New Roman" w:hAnsi="Times New Roman" w:cs="Times New Roman"/>
              </w:rPr>
              <w:t>,</w:t>
            </w:r>
            <w:r w:rsidRPr="001D4180">
              <w:rPr>
                <w:rFonts w:ascii="Times New Roman" w:hAnsi="Times New Roman" w:cs="Times New Roman"/>
              </w:rPr>
              <w:t xml:space="preserve"> the first armed confrontation between the two sides in that district </w:t>
            </w:r>
            <w:r w:rsidRPr="001D4180">
              <w:rPr>
                <w:rFonts w:ascii="Times New Roman" w:hAnsi="Times New Roman" w:cs="Times New Roman"/>
              </w:rPr>
              <w:lastRenderedPageBreak/>
              <w:t xml:space="preserve">since February 2025, according to the Mozambique Conflict Monitor project run by </w:t>
            </w:r>
            <w:proofErr w:type="spellStart"/>
            <w:r w:rsidRPr="001D4180">
              <w:rPr>
                <w:rFonts w:ascii="Times New Roman" w:hAnsi="Times New Roman" w:cs="Times New Roman"/>
              </w:rPr>
              <w:t>Zitamar</w:t>
            </w:r>
            <w:proofErr w:type="spellEnd"/>
            <w:r w:rsidRPr="001D4180">
              <w:rPr>
                <w:rFonts w:ascii="Times New Roman" w:hAnsi="Times New Roman" w:cs="Times New Roman"/>
              </w:rPr>
              <w:t xml:space="preserve"> and ACLED.</w:t>
            </w:r>
          </w:p>
        </w:tc>
        <w:tc>
          <w:tcPr>
            <w:tcW w:w="1530" w:type="dxa"/>
          </w:tcPr>
          <w:p w14:paraId="110E9EB5" w14:textId="77777777" w:rsidR="00DE1340" w:rsidRPr="001D4180" w:rsidRDefault="00000000" w:rsidP="001D4180">
            <w:pPr>
              <w:spacing w:line="360" w:lineRule="auto"/>
              <w:jc w:val="both"/>
              <w:rPr>
                <w:rFonts w:ascii="Times New Roman" w:hAnsi="Times New Roman" w:cs="Times New Roman"/>
                <w:lang w:val="fr-FR"/>
              </w:rPr>
            </w:pPr>
            <w:proofErr w:type="spellStart"/>
            <w:r w:rsidRPr="001D4180">
              <w:rPr>
                <w:rFonts w:ascii="Times New Roman" w:hAnsi="Times New Roman" w:cs="Times New Roman"/>
                <w:lang w:val="fr-FR"/>
              </w:rPr>
              <w:lastRenderedPageBreak/>
              <w:t>Tapara</w:t>
            </w:r>
            <w:proofErr w:type="spellEnd"/>
            <w:r w:rsidRPr="001D4180">
              <w:rPr>
                <w:rFonts w:ascii="Times New Roman" w:hAnsi="Times New Roman" w:cs="Times New Roman"/>
                <w:lang w:val="fr-FR"/>
              </w:rPr>
              <w:t xml:space="preserve">, </w:t>
            </w:r>
            <w:proofErr w:type="spellStart"/>
            <w:r w:rsidRPr="001D4180">
              <w:rPr>
                <w:rFonts w:ascii="Times New Roman" w:hAnsi="Times New Roman" w:cs="Times New Roman"/>
                <w:lang w:val="fr-FR"/>
              </w:rPr>
              <w:t>Quissanga</w:t>
            </w:r>
            <w:proofErr w:type="spellEnd"/>
            <w:r w:rsidRPr="001D4180">
              <w:rPr>
                <w:rFonts w:ascii="Times New Roman" w:hAnsi="Times New Roman" w:cs="Times New Roman"/>
                <w:lang w:val="fr-FR"/>
              </w:rPr>
              <w:t xml:space="preserve"> </w:t>
            </w:r>
            <w:r w:rsidRPr="001D4180">
              <w:rPr>
                <w:rFonts w:ascii="Times New Roman" w:hAnsi="Times New Roman" w:cs="Times New Roman"/>
                <w:lang w:val="fr-FR"/>
              </w:rPr>
              <w:lastRenderedPageBreak/>
              <w:t>district, Cabo Delgado</w:t>
            </w:r>
          </w:p>
        </w:tc>
        <w:tc>
          <w:tcPr>
            <w:tcW w:w="4320" w:type="dxa"/>
          </w:tcPr>
          <w:p w14:paraId="78EB4836" w14:textId="451C5F98" w:rsidR="00DE1340" w:rsidRPr="001D4180" w:rsidRDefault="00000000" w:rsidP="001D4180">
            <w:pPr>
              <w:spacing w:line="360" w:lineRule="auto"/>
              <w:jc w:val="both"/>
              <w:rPr>
                <w:rFonts w:ascii="Times New Roman" w:hAnsi="Times New Roman" w:cs="Times New Roman"/>
                <w:b/>
                <w:bCs/>
                <w:lang w:val="en-KE"/>
              </w:rPr>
            </w:pPr>
            <w:proofErr w:type="spellStart"/>
            <w:r w:rsidRPr="001D4180">
              <w:rPr>
                <w:rFonts w:ascii="Times New Roman" w:hAnsi="Times New Roman" w:cs="Times New Roman"/>
              </w:rPr>
              <w:lastRenderedPageBreak/>
              <w:t>Zitamar</w:t>
            </w:r>
            <w:proofErr w:type="spellEnd"/>
            <w:r w:rsidRPr="001D4180">
              <w:rPr>
                <w:rFonts w:ascii="Times New Roman" w:hAnsi="Times New Roman" w:cs="Times New Roman"/>
              </w:rPr>
              <w:t xml:space="preserve"> News / ACLED (Mozambique Conflict Monitor), </w:t>
            </w:r>
            <w:r w:rsidR="0057668C" w:rsidRPr="001D4180">
              <w:rPr>
                <w:rFonts w:ascii="Times New Roman" w:hAnsi="Times New Roman" w:cs="Times New Roman"/>
              </w:rPr>
              <w:t>“</w:t>
            </w:r>
            <w:r w:rsidR="0057668C" w:rsidRPr="001D4180">
              <w:rPr>
                <w:rFonts w:ascii="Times New Roman" w:hAnsi="Times New Roman" w:cs="Times New Roman"/>
                <w:b/>
                <w:bCs/>
                <w:lang w:val="en-KE"/>
              </w:rPr>
              <w:t xml:space="preserve">Insurgents clash with </w:t>
            </w:r>
            <w:r w:rsidR="0057668C" w:rsidRPr="001D4180">
              <w:rPr>
                <w:rFonts w:ascii="Times New Roman" w:hAnsi="Times New Roman" w:cs="Times New Roman"/>
                <w:b/>
                <w:bCs/>
                <w:lang w:val="en-KE"/>
              </w:rPr>
              <w:lastRenderedPageBreak/>
              <w:t xml:space="preserve">government forces in </w:t>
            </w:r>
            <w:proofErr w:type="spellStart"/>
            <w:r w:rsidR="0057668C" w:rsidRPr="001D4180">
              <w:rPr>
                <w:rFonts w:ascii="Times New Roman" w:hAnsi="Times New Roman" w:cs="Times New Roman"/>
                <w:b/>
                <w:bCs/>
                <w:lang w:val="en-KE"/>
              </w:rPr>
              <w:t>Quissanga</w:t>
            </w:r>
            <w:proofErr w:type="spellEnd"/>
            <w:r w:rsidR="0057668C" w:rsidRPr="001D4180">
              <w:rPr>
                <w:rFonts w:ascii="Times New Roman" w:hAnsi="Times New Roman" w:cs="Times New Roman"/>
                <w:b/>
                <w:bCs/>
                <w:lang w:val="en-KE"/>
              </w:rPr>
              <w:t xml:space="preserve">”, </w:t>
            </w:r>
            <w:r w:rsidRPr="001D4180">
              <w:rPr>
                <w:rFonts w:ascii="Times New Roman" w:hAnsi="Times New Roman" w:cs="Times New Roman"/>
              </w:rPr>
              <w:t>30 Jul 2026:</w:t>
            </w:r>
          </w:p>
          <w:p w14:paraId="2D15D8FD"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color w:val="0563C1"/>
                <w:u w:val="single"/>
              </w:rPr>
              <w:t>https://www.zitamar.com/insurgents-clash-with-government-forces-in-quissanga/</w:t>
            </w:r>
          </w:p>
          <w:p w14:paraId="3A322C9D" w14:textId="40E33D89" w:rsidR="00DE1340" w:rsidRPr="001D4180" w:rsidRDefault="00000000" w:rsidP="001D4180">
            <w:pPr>
              <w:spacing w:line="360" w:lineRule="auto"/>
              <w:jc w:val="both"/>
              <w:rPr>
                <w:rFonts w:ascii="Times New Roman" w:hAnsi="Times New Roman" w:cs="Times New Roman"/>
                <w:lang w:val="en-KE"/>
              </w:rPr>
            </w:pPr>
            <w:r w:rsidRPr="001D4180">
              <w:rPr>
                <w:rFonts w:ascii="Times New Roman" w:hAnsi="Times New Roman" w:cs="Times New Roman"/>
              </w:rPr>
              <w:t>ACLED (Armed Conflict Location &amp; Event Data Project), Mozambique Conflict Monitor series (direct publisher):</w:t>
            </w:r>
            <w:r w:rsidR="0031376E" w:rsidRPr="001D4180">
              <w:rPr>
                <w:rFonts w:ascii="Times New Roman" w:hAnsi="Times New Roman" w:cs="Times New Roman"/>
              </w:rPr>
              <w:t xml:space="preserve"> “</w:t>
            </w:r>
            <w:r w:rsidR="0031376E" w:rsidRPr="001D4180">
              <w:rPr>
                <w:rFonts w:ascii="Times New Roman" w:hAnsi="Times New Roman" w:cs="Times New Roman"/>
                <w:lang w:val="en-KE"/>
              </w:rPr>
              <w:t>Mozambique Conflict Monitor Update: 25 March 2026</w:t>
            </w:r>
            <w:r w:rsidR="0031376E" w:rsidRPr="001D4180">
              <w:rPr>
                <w:rFonts w:ascii="Times New Roman" w:hAnsi="Times New Roman" w:cs="Times New Roman"/>
                <w:lang w:val="en-KE"/>
              </w:rPr>
              <w:t>”</w:t>
            </w:r>
          </w:p>
          <w:p w14:paraId="31E6608C" w14:textId="1B492AC0" w:rsidR="0031376E" w:rsidRPr="001D4180" w:rsidRDefault="0031376E" w:rsidP="001D4180">
            <w:pPr>
              <w:spacing w:line="360" w:lineRule="auto"/>
              <w:jc w:val="both"/>
              <w:rPr>
                <w:rFonts w:ascii="Times New Roman" w:hAnsi="Times New Roman" w:cs="Times New Roman"/>
              </w:rPr>
            </w:pPr>
            <w:hyperlink r:id="rId15" w:history="1">
              <w:r w:rsidRPr="001D4180">
                <w:rPr>
                  <w:rStyle w:val="Hyperlink"/>
                  <w:rFonts w:ascii="Times New Roman" w:hAnsi="Times New Roman" w:cs="Times New Roman"/>
                </w:rPr>
                <w:t>https://acleddata.com/update/mozambique-conflict-monitor-update-25-march-2026</w:t>
              </w:r>
            </w:hyperlink>
          </w:p>
        </w:tc>
      </w:tr>
      <w:tr w:rsidR="00DE1340" w:rsidRPr="001D4180" w14:paraId="4DDCBCB3" w14:textId="77777777" w:rsidTr="0057668C">
        <w:tc>
          <w:tcPr>
            <w:tcW w:w="804" w:type="dxa"/>
          </w:tcPr>
          <w:p w14:paraId="7AC0DA1E"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29 Jul 2026</w:t>
            </w:r>
          </w:p>
        </w:tc>
        <w:tc>
          <w:tcPr>
            <w:tcW w:w="4122" w:type="dxa"/>
          </w:tcPr>
          <w:p w14:paraId="537CBA64" w14:textId="6DECC27E"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Banco de Moçambique kept its benchmark interest rate (MIMO) unchanged at 9.25%, while separately confirming that central bank credit to the State had risen 52% over six months.</w:t>
            </w:r>
          </w:p>
        </w:tc>
        <w:tc>
          <w:tcPr>
            <w:tcW w:w="1530" w:type="dxa"/>
          </w:tcPr>
          <w:p w14:paraId="73077427"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Maputo</w:t>
            </w:r>
          </w:p>
        </w:tc>
        <w:tc>
          <w:tcPr>
            <w:tcW w:w="4320" w:type="dxa"/>
          </w:tcPr>
          <w:p w14:paraId="7FFFF699" w14:textId="68901546" w:rsidR="00DE1340" w:rsidRPr="001D4180" w:rsidRDefault="0031376E" w:rsidP="001D4180">
            <w:pPr>
              <w:spacing w:line="360" w:lineRule="auto"/>
              <w:jc w:val="both"/>
              <w:rPr>
                <w:rFonts w:ascii="Times New Roman" w:hAnsi="Times New Roman" w:cs="Times New Roman"/>
                <w:b/>
                <w:bCs/>
                <w:lang w:val="en-KE"/>
              </w:rPr>
            </w:pPr>
            <w:r w:rsidRPr="001D4180">
              <w:rPr>
                <w:rFonts w:ascii="Times New Roman" w:hAnsi="Times New Roman" w:cs="Times New Roman"/>
              </w:rPr>
              <w:t>Banco de Moçambique</w:t>
            </w:r>
            <w:r w:rsidRPr="001D4180">
              <w:rPr>
                <w:rFonts w:ascii="Times New Roman" w:hAnsi="Times New Roman" w:cs="Times New Roman"/>
              </w:rPr>
              <w:t>, “</w:t>
            </w:r>
            <w:r w:rsidRPr="001D4180">
              <w:rPr>
                <w:rFonts w:ascii="Times New Roman" w:hAnsi="Times New Roman" w:cs="Times New Roman"/>
                <w:b/>
                <w:bCs/>
                <w:lang w:val="en-KE"/>
              </w:rPr>
              <w:t>MIMO POLICY RATE UNCHANGED AT 9.25%</w:t>
            </w:r>
            <w:r w:rsidRPr="001D4180">
              <w:rPr>
                <w:rFonts w:ascii="Times New Roman" w:hAnsi="Times New Roman" w:cs="Times New Roman"/>
                <w:b/>
                <w:bCs/>
                <w:lang w:val="en-KE"/>
              </w:rPr>
              <w:t>”,</w:t>
            </w:r>
            <w:r w:rsidR="00000000" w:rsidRPr="001D4180">
              <w:rPr>
                <w:rFonts w:ascii="Times New Roman" w:hAnsi="Times New Roman" w:cs="Times New Roman"/>
              </w:rPr>
              <w:t xml:space="preserve"> 29 Jul 2026:</w:t>
            </w:r>
          </w:p>
          <w:p w14:paraId="6E12A8B5" w14:textId="60F9DA78" w:rsidR="0031376E" w:rsidRPr="001D4180" w:rsidRDefault="0031376E" w:rsidP="001D4180">
            <w:pPr>
              <w:spacing w:line="360" w:lineRule="auto"/>
              <w:jc w:val="both"/>
              <w:rPr>
                <w:rFonts w:ascii="Times New Roman" w:hAnsi="Times New Roman" w:cs="Times New Roman"/>
                <w:lang w:val="en-KE"/>
              </w:rPr>
            </w:pPr>
            <w:hyperlink r:id="rId16" w:history="1">
              <w:r w:rsidRPr="001D4180">
                <w:rPr>
                  <w:rStyle w:val="Hyperlink"/>
                  <w:rFonts w:ascii="Times New Roman" w:hAnsi="Times New Roman" w:cs="Times New Roman"/>
                  <w:lang w:val="en-KE"/>
                </w:rPr>
                <w:t>https://www.bancomoc.mz/en/media/highlights/mimo-policy-rate-unchanged-at-9-25-29-07-26/</w:t>
              </w:r>
            </w:hyperlink>
          </w:p>
        </w:tc>
      </w:tr>
      <w:tr w:rsidR="00DE1340" w:rsidRPr="001D4180" w14:paraId="66429FBC" w14:textId="77777777" w:rsidTr="0057668C">
        <w:tc>
          <w:tcPr>
            <w:tcW w:w="804" w:type="dxa"/>
          </w:tcPr>
          <w:p w14:paraId="283FF57F"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30 Jul 2026</w:t>
            </w:r>
          </w:p>
        </w:tc>
        <w:tc>
          <w:tcPr>
            <w:tcW w:w="4122" w:type="dxa"/>
          </w:tcPr>
          <w:p w14:paraId="38B9D424"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TotalEnergies and Sumitomo Corporation quietly withdrew from the consortium developing the 1,500 MW </w:t>
            </w:r>
            <w:proofErr w:type="spellStart"/>
            <w:r w:rsidRPr="001D4180">
              <w:rPr>
                <w:rFonts w:ascii="Times New Roman" w:hAnsi="Times New Roman" w:cs="Times New Roman"/>
              </w:rPr>
              <w:t>Mphanda</w:t>
            </w:r>
            <w:proofErr w:type="spellEnd"/>
            <w:r w:rsidRPr="001D4180">
              <w:rPr>
                <w:rFonts w:ascii="Times New Roman" w:hAnsi="Times New Roman" w:cs="Times New Roman"/>
              </w:rPr>
              <w:t xml:space="preserve"> </w:t>
            </w:r>
            <w:proofErr w:type="spellStart"/>
            <w:r w:rsidRPr="001D4180">
              <w:rPr>
                <w:rFonts w:ascii="Times New Roman" w:hAnsi="Times New Roman" w:cs="Times New Roman"/>
              </w:rPr>
              <w:t>Nkuwa</w:t>
            </w:r>
            <w:proofErr w:type="spellEnd"/>
            <w:r w:rsidRPr="001D4180">
              <w:rPr>
                <w:rFonts w:ascii="Times New Roman" w:hAnsi="Times New Roman" w:cs="Times New Roman"/>
              </w:rPr>
              <w:t xml:space="preserve"> hydropower project on the Zambezi River, leaving EDF and Mozambican state utilities as the remaining lead partners on the US$4.5 billion project.</w:t>
            </w:r>
          </w:p>
        </w:tc>
        <w:tc>
          <w:tcPr>
            <w:tcW w:w="1530" w:type="dxa"/>
          </w:tcPr>
          <w:p w14:paraId="4C0C3C19"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Tete Province</w:t>
            </w:r>
          </w:p>
        </w:tc>
        <w:tc>
          <w:tcPr>
            <w:tcW w:w="4320" w:type="dxa"/>
          </w:tcPr>
          <w:p w14:paraId="0C6A6ED1" w14:textId="0FD44A60" w:rsidR="00DE1340" w:rsidRPr="001D4180" w:rsidRDefault="00000000" w:rsidP="001D4180">
            <w:pPr>
              <w:spacing w:line="360" w:lineRule="auto"/>
              <w:jc w:val="both"/>
              <w:rPr>
                <w:rFonts w:ascii="Times New Roman" w:hAnsi="Times New Roman" w:cs="Times New Roman"/>
                <w:b/>
                <w:bCs/>
                <w:lang w:val="en-KE"/>
              </w:rPr>
            </w:pPr>
            <w:proofErr w:type="spellStart"/>
            <w:r w:rsidRPr="001D4180">
              <w:rPr>
                <w:rFonts w:ascii="Times New Roman" w:hAnsi="Times New Roman" w:cs="Times New Roman"/>
              </w:rPr>
              <w:t>Zitamar</w:t>
            </w:r>
            <w:proofErr w:type="spellEnd"/>
            <w:r w:rsidRPr="001D4180">
              <w:rPr>
                <w:rFonts w:ascii="Times New Roman" w:hAnsi="Times New Roman" w:cs="Times New Roman"/>
              </w:rPr>
              <w:t xml:space="preserve"> News, </w:t>
            </w:r>
            <w:r w:rsidR="00BA21A0" w:rsidRPr="001D4180">
              <w:rPr>
                <w:rFonts w:ascii="Times New Roman" w:hAnsi="Times New Roman" w:cs="Times New Roman"/>
              </w:rPr>
              <w:t>“</w:t>
            </w:r>
            <w:r w:rsidR="00BA21A0" w:rsidRPr="001D4180">
              <w:rPr>
                <w:rFonts w:ascii="Times New Roman" w:hAnsi="Times New Roman" w:cs="Times New Roman"/>
                <w:b/>
                <w:bCs/>
                <w:lang w:val="en-KE"/>
              </w:rPr>
              <w:t xml:space="preserve">TotalEnergies and Sumitomo withdraw from 1.5 GW </w:t>
            </w:r>
            <w:proofErr w:type="spellStart"/>
            <w:r w:rsidR="00BA21A0" w:rsidRPr="001D4180">
              <w:rPr>
                <w:rFonts w:ascii="Times New Roman" w:hAnsi="Times New Roman" w:cs="Times New Roman"/>
                <w:b/>
                <w:bCs/>
                <w:lang w:val="en-KE"/>
              </w:rPr>
              <w:t>Mphanda</w:t>
            </w:r>
            <w:proofErr w:type="spellEnd"/>
            <w:r w:rsidR="00BA21A0" w:rsidRPr="001D4180">
              <w:rPr>
                <w:rFonts w:ascii="Times New Roman" w:hAnsi="Times New Roman" w:cs="Times New Roman"/>
                <w:b/>
                <w:bCs/>
                <w:lang w:val="en-KE"/>
              </w:rPr>
              <w:t xml:space="preserve"> </w:t>
            </w:r>
            <w:proofErr w:type="spellStart"/>
            <w:r w:rsidR="00BA21A0" w:rsidRPr="001D4180">
              <w:rPr>
                <w:rFonts w:ascii="Times New Roman" w:hAnsi="Times New Roman" w:cs="Times New Roman"/>
                <w:b/>
                <w:bCs/>
                <w:lang w:val="en-KE"/>
              </w:rPr>
              <w:t>Nkuwa</w:t>
            </w:r>
            <w:proofErr w:type="spellEnd"/>
            <w:r w:rsidR="00BA21A0" w:rsidRPr="001D4180">
              <w:rPr>
                <w:rFonts w:ascii="Times New Roman" w:hAnsi="Times New Roman" w:cs="Times New Roman"/>
                <w:b/>
                <w:bCs/>
                <w:lang w:val="en-KE"/>
              </w:rPr>
              <w:t xml:space="preserve"> project</w:t>
            </w:r>
            <w:r w:rsidR="00BA21A0" w:rsidRPr="001D4180">
              <w:rPr>
                <w:rFonts w:ascii="Times New Roman" w:hAnsi="Times New Roman" w:cs="Times New Roman"/>
                <w:b/>
                <w:bCs/>
                <w:lang w:val="en-KE"/>
              </w:rPr>
              <w:t xml:space="preserve">”, </w:t>
            </w:r>
            <w:r w:rsidRPr="001D4180">
              <w:rPr>
                <w:rFonts w:ascii="Times New Roman" w:hAnsi="Times New Roman" w:cs="Times New Roman"/>
              </w:rPr>
              <w:t>30 Jul 2026:</w:t>
            </w:r>
          </w:p>
          <w:p w14:paraId="24DED40D" w14:textId="1379AA5B" w:rsidR="00303FDC" w:rsidRPr="001D4180" w:rsidRDefault="0031376E" w:rsidP="001D4180">
            <w:pPr>
              <w:spacing w:line="360" w:lineRule="auto"/>
              <w:jc w:val="both"/>
              <w:rPr>
                <w:rFonts w:ascii="Times New Roman" w:hAnsi="Times New Roman" w:cs="Times New Roman"/>
                <w:color w:val="0563C1"/>
                <w:u w:val="single"/>
              </w:rPr>
            </w:pPr>
            <w:r w:rsidRPr="001D4180">
              <w:rPr>
                <w:rFonts w:ascii="Times New Roman" w:hAnsi="Times New Roman" w:cs="Times New Roman"/>
                <w:color w:val="0563C1"/>
                <w:u w:val="single"/>
              </w:rPr>
              <w:t>https://www.zitamar.com/totalenergies-and-sumitomo-withdraw-from-1-5-gw-mphanda-nkuwa-project/</w:t>
            </w:r>
          </w:p>
          <w:p w14:paraId="7677660F" w14:textId="05F58373" w:rsidR="00DE1340" w:rsidRPr="001D4180" w:rsidRDefault="00000000" w:rsidP="001D4180">
            <w:pPr>
              <w:spacing w:line="360" w:lineRule="auto"/>
              <w:jc w:val="both"/>
              <w:rPr>
                <w:rFonts w:ascii="Times New Roman" w:hAnsi="Times New Roman" w:cs="Times New Roman"/>
                <w:lang w:val="en-KE"/>
              </w:rPr>
            </w:pPr>
            <w:proofErr w:type="spellStart"/>
            <w:r w:rsidRPr="001D4180">
              <w:rPr>
                <w:rFonts w:ascii="Times New Roman" w:hAnsi="Times New Roman" w:cs="Times New Roman"/>
              </w:rPr>
              <w:lastRenderedPageBreak/>
              <w:t>Zitamar</w:t>
            </w:r>
            <w:proofErr w:type="spellEnd"/>
            <w:r w:rsidRPr="001D4180">
              <w:rPr>
                <w:rFonts w:ascii="Times New Roman" w:hAnsi="Times New Roman" w:cs="Times New Roman"/>
              </w:rPr>
              <w:t xml:space="preserve"> Daily Briefing, 31 Jul 2026 (confirming timing):</w:t>
            </w:r>
          </w:p>
          <w:p w14:paraId="5D933A65" w14:textId="38FDF54F" w:rsidR="00BA21A0" w:rsidRPr="001D4180" w:rsidRDefault="00BA21A0" w:rsidP="001D4180">
            <w:pPr>
              <w:spacing w:line="360" w:lineRule="auto"/>
              <w:jc w:val="both"/>
              <w:rPr>
                <w:rFonts w:ascii="Times New Roman" w:hAnsi="Times New Roman" w:cs="Times New Roman"/>
                <w:lang w:val="en-KE"/>
              </w:rPr>
            </w:pPr>
            <w:hyperlink r:id="rId17" w:history="1">
              <w:r w:rsidRPr="001D4180">
                <w:rPr>
                  <w:rStyle w:val="Hyperlink"/>
                  <w:rFonts w:ascii="Times New Roman" w:hAnsi="Times New Roman" w:cs="Times New Roman"/>
                  <w:lang w:val="en-KE"/>
                </w:rPr>
                <w:t>https://www.zitamar.com/zitamar-daily-briefing-31-july-2026/</w:t>
              </w:r>
            </w:hyperlink>
          </w:p>
        </w:tc>
      </w:tr>
      <w:tr w:rsidR="00DE1340" w:rsidRPr="001D4180" w14:paraId="3C3747D5" w14:textId="77777777" w:rsidTr="0057668C">
        <w:tc>
          <w:tcPr>
            <w:tcW w:w="804" w:type="dxa"/>
          </w:tcPr>
          <w:p w14:paraId="7A772AA9"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31 Jul 2026</w:t>
            </w:r>
          </w:p>
        </w:tc>
        <w:tc>
          <w:tcPr>
            <w:tcW w:w="4122" w:type="dxa"/>
          </w:tcPr>
          <w:p w14:paraId="48AC9872"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Gemfields' Mozambican joint venture began seeking a buyer for its portfolio of gold and mineral </w:t>
            </w:r>
            <w:proofErr w:type="spellStart"/>
            <w:r w:rsidRPr="001D4180">
              <w:rPr>
                <w:rFonts w:ascii="Times New Roman" w:hAnsi="Times New Roman" w:cs="Times New Roman"/>
              </w:rPr>
              <w:t>licences</w:t>
            </w:r>
            <w:proofErr w:type="spellEnd"/>
            <w:r w:rsidRPr="001D4180">
              <w:rPr>
                <w:rFonts w:ascii="Times New Roman" w:hAnsi="Times New Roman" w:cs="Times New Roman"/>
              </w:rPr>
              <w:t xml:space="preserve"> in Cabo Delgado after suspending exploration work because of insecurity linked to the spreading conflict.</w:t>
            </w:r>
          </w:p>
        </w:tc>
        <w:tc>
          <w:tcPr>
            <w:tcW w:w="1530" w:type="dxa"/>
          </w:tcPr>
          <w:p w14:paraId="20611B6B"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Cabo Delgado</w:t>
            </w:r>
          </w:p>
        </w:tc>
        <w:tc>
          <w:tcPr>
            <w:tcW w:w="4320" w:type="dxa"/>
          </w:tcPr>
          <w:p w14:paraId="60A56007" w14:textId="7AE1170A" w:rsidR="000C6C12" w:rsidRPr="001D4180" w:rsidRDefault="00000000" w:rsidP="001D4180">
            <w:pPr>
              <w:spacing w:line="360" w:lineRule="auto"/>
              <w:jc w:val="both"/>
              <w:rPr>
                <w:rFonts w:ascii="Times New Roman" w:hAnsi="Times New Roman" w:cs="Times New Roman"/>
                <w:b/>
                <w:bCs/>
                <w:lang w:val="en-KE"/>
              </w:rPr>
            </w:pPr>
            <w:proofErr w:type="spellStart"/>
            <w:r w:rsidRPr="001D4180">
              <w:rPr>
                <w:rFonts w:ascii="Times New Roman" w:hAnsi="Times New Roman" w:cs="Times New Roman"/>
              </w:rPr>
              <w:t>Zitamar</w:t>
            </w:r>
            <w:proofErr w:type="spellEnd"/>
            <w:r w:rsidRPr="001D4180">
              <w:rPr>
                <w:rFonts w:ascii="Times New Roman" w:hAnsi="Times New Roman" w:cs="Times New Roman"/>
              </w:rPr>
              <w:t xml:space="preserve"> News, </w:t>
            </w:r>
            <w:r w:rsidR="00303FDC" w:rsidRPr="001D4180">
              <w:rPr>
                <w:rFonts w:ascii="Times New Roman" w:hAnsi="Times New Roman" w:cs="Times New Roman"/>
              </w:rPr>
              <w:t>“</w:t>
            </w:r>
            <w:r w:rsidR="00303FDC" w:rsidRPr="001D4180">
              <w:rPr>
                <w:rFonts w:ascii="Times New Roman" w:hAnsi="Times New Roman" w:cs="Times New Roman"/>
                <w:b/>
                <w:bCs/>
                <w:lang w:val="en-KE"/>
              </w:rPr>
              <w:t>Gemfields joint venture seeks buyer for Cabo Delgado licences after security suspension</w:t>
            </w:r>
            <w:r w:rsidR="00303FDC" w:rsidRPr="001D4180">
              <w:rPr>
                <w:rFonts w:ascii="Times New Roman" w:hAnsi="Times New Roman" w:cs="Times New Roman"/>
                <w:b/>
                <w:bCs/>
                <w:lang w:val="en-KE"/>
              </w:rPr>
              <w:t xml:space="preserve">”, </w:t>
            </w:r>
            <w:r w:rsidRPr="001D4180">
              <w:rPr>
                <w:rFonts w:ascii="Times New Roman" w:hAnsi="Times New Roman" w:cs="Times New Roman"/>
              </w:rPr>
              <w:t>31 Jul 2026:</w:t>
            </w:r>
          </w:p>
          <w:p w14:paraId="595B0F5A" w14:textId="131263AA" w:rsidR="000C6C12" w:rsidRPr="001D4180" w:rsidRDefault="00303FDC" w:rsidP="001D4180">
            <w:pPr>
              <w:spacing w:line="360" w:lineRule="auto"/>
              <w:jc w:val="both"/>
              <w:rPr>
                <w:rFonts w:ascii="Times New Roman" w:hAnsi="Times New Roman" w:cs="Times New Roman"/>
                <w:lang w:val="en-KE"/>
              </w:rPr>
            </w:pPr>
            <w:r w:rsidRPr="001D4180">
              <w:rPr>
                <w:rFonts w:ascii="Times New Roman" w:hAnsi="Times New Roman" w:cs="Times New Roman"/>
                <w:lang w:val="en-KE"/>
              </w:rPr>
              <w:t>https://www.zitamar.com/gemfields-joint-venture-seeks-buyer-for-cabo-delgado-licences-after-security-suspension/</w:t>
            </w:r>
          </w:p>
        </w:tc>
      </w:tr>
      <w:tr w:rsidR="00DE1340" w:rsidRPr="001D4180" w14:paraId="2D199307" w14:textId="77777777" w:rsidTr="0057668C">
        <w:tc>
          <w:tcPr>
            <w:tcW w:w="804" w:type="dxa"/>
          </w:tcPr>
          <w:p w14:paraId="1568D42D"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31 Jul 2026</w:t>
            </w:r>
          </w:p>
        </w:tc>
        <w:tc>
          <w:tcPr>
            <w:tcW w:w="4122" w:type="dxa"/>
          </w:tcPr>
          <w:p w14:paraId="71A08C13"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Mozambique, Tanzania and Malawi formally concluded the establishment of the Rovuma River Basin Commission at a ministerial meeting in Pemba, with the Commission's presidency passing from Mozambique to Tanzania.</w:t>
            </w:r>
          </w:p>
        </w:tc>
        <w:tc>
          <w:tcPr>
            <w:tcW w:w="1530" w:type="dxa"/>
          </w:tcPr>
          <w:p w14:paraId="372AAAEA"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Pemba, Cabo Delgado</w:t>
            </w:r>
          </w:p>
        </w:tc>
        <w:tc>
          <w:tcPr>
            <w:tcW w:w="4320" w:type="dxa"/>
          </w:tcPr>
          <w:p w14:paraId="7AEBB024" w14:textId="3CDA0271" w:rsidR="000C6C12" w:rsidRPr="001D4180" w:rsidRDefault="00303FDC" w:rsidP="001D4180">
            <w:pPr>
              <w:spacing w:line="360" w:lineRule="auto"/>
              <w:jc w:val="both"/>
              <w:rPr>
                <w:rFonts w:ascii="Times New Roman" w:hAnsi="Times New Roman" w:cs="Times New Roman"/>
                <w:lang w:val="fr-FR"/>
              </w:rPr>
            </w:pPr>
            <w:r w:rsidRPr="001D4180">
              <w:rPr>
                <w:rFonts w:ascii="Times New Roman" w:hAnsi="Times New Roman" w:cs="Times New Roman"/>
                <w:lang w:val="fr-FR"/>
              </w:rPr>
              <w:t xml:space="preserve">360 </w:t>
            </w:r>
            <w:r w:rsidR="00000000" w:rsidRPr="001D4180">
              <w:rPr>
                <w:rFonts w:ascii="Times New Roman" w:hAnsi="Times New Roman" w:cs="Times New Roman"/>
                <w:lang w:val="fr-FR"/>
              </w:rPr>
              <w:t xml:space="preserve">Mozambique, 31 Jul </w:t>
            </w:r>
            <w:proofErr w:type="gramStart"/>
            <w:r w:rsidR="00000000" w:rsidRPr="001D4180">
              <w:rPr>
                <w:rFonts w:ascii="Times New Roman" w:hAnsi="Times New Roman" w:cs="Times New Roman"/>
                <w:lang w:val="fr-FR"/>
              </w:rPr>
              <w:t>2026:</w:t>
            </w:r>
            <w:proofErr w:type="gramEnd"/>
          </w:p>
          <w:p w14:paraId="7B6891A3" w14:textId="7DFB40B2" w:rsidR="00303FDC" w:rsidRPr="001D4180" w:rsidRDefault="00303FDC" w:rsidP="001D4180">
            <w:pPr>
              <w:spacing w:line="360" w:lineRule="auto"/>
              <w:jc w:val="both"/>
              <w:rPr>
                <w:rFonts w:ascii="Times New Roman" w:hAnsi="Times New Roman" w:cs="Times New Roman"/>
                <w:color w:val="0563C1"/>
                <w:u w:val="single"/>
                <w:lang w:val="fr-FR"/>
              </w:rPr>
            </w:pPr>
            <w:r w:rsidRPr="001D4180">
              <w:rPr>
                <w:rFonts w:ascii="Times New Roman" w:hAnsi="Times New Roman" w:cs="Times New Roman"/>
                <w:color w:val="0563C1"/>
                <w:u w:val="single"/>
                <w:lang w:val="fr-FR"/>
              </w:rPr>
              <w:t>https://360mozambique.com/development/sustainability/mozambique-malawi-and-tanzania-create-rovuma-river-basin-commission/</w:t>
            </w:r>
          </w:p>
          <w:p w14:paraId="7E7CAB97" w14:textId="22DAD7C5" w:rsidR="000C6C12" w:rsidRPr="001D4180" w:rsidRDefault="00000000" w:rsidP="001D4180">
            <w:pPr>
              <w:spacing w:line="360" w:lineRule="auto"/>
              <w:jc w:val="both"/>
              <w:rPr>
                <w:rFonts w:ascii="Times New Roman" w:hAnsi="Times New Roman" w:cs="Times New Roman"/>
                <w:b/>
                <w:bCs/>
                <w:lang w:val="en-KE"/>
              </w:rPr>
            </w:pPr>
            <w:r w:rsidRPr="001D4180">
              <w:rPr>
                <w:rFonts w:ascii="Times New Roman" w:hAnsi="Times New Roman" w:cs="Times New Roman"/>
              </w:rPr>
              <w:t xml:space="preserve">Water Digest (background on the underlying MoU process): </w:t>
            </w:r>
            <w:r w:rsidR="00303FDC" w:rsidRPr="001D4180">
              <w:rPr>
                <w:rFonts w:ascii="Times New Roman" w:hAnsi="Times New Roman" w:cs="Times New Roman"/>
              </w:rPr>
              <w:t>“</w:t>
            </w:r>
            <w:r w:rsidR="00303FDC" w:rsidRPr="001D4180">
              <w:rPr>
                <w:rFonts w:ascii="Times New Roman" w:hAnsi="Times New Roman" w:cs="Times New Roman"/>
                <w:b/>
                <w:bCs/>
                <w:lang w:val="en-KE"/>
              </w:rPr>
              <w:t>Mozambique, Malawi and Tanzania sign MoU for the Joint Management of the Ruvuma/Rovuma River Basin</w:t>
            </w:r>
            <w:r w:rsidR="00303FDC" w:rsidRPr="001D4180">
              <w:rPr>
                <w:rFonts w:ascii="Times New Roman" w:hAnsi="Times New Roman" w:cs="Times New Roman"/>
                <w:b/>
                <w:bCs/>
                <w:lang w:val="en-KE"/>
              </w:rPr>
              <w:t>”</w:t>
            </w:r>
          </w:p>
          <w:p w14:paraId="0FCFAC81" w14:textId="3D890EF2" w:rsidR="00303FDC" w:rsidRPr="001D4180" w:rsidRDefault="00303FDC" w:rsidP="001D4180">
            <w:pPr>
              <w:spacing w:line="360" w:lineRule="auto"/>
              <w:jc w:val="both"/>
              <w:rPr>
                <w:rFonts w:ascii="Times New Roman" w:hAnsi="Times New Roman" w:cs="Times New Roman"/>
                <w:lang w:val="en-KE"/>
              </w:rPr>
            </w:pPr>
            <w:hyperlink r:id="rId18" w:history="1">
              <w:r w:rsidRPr="001D4180">
                <w:rPr>
                  <w:rStyle w:val="Hyperlink"/>
                  <w:rFonts w:ascii="Times New Roman" w:hAnsi="Times New Roman" w:cs="Times New Roman"/>
                  <w:lang w:val="en-KE"/>
                </w:rPr>
                <w:t>https://thewaterdigest.com/mozambique-malawi-and-tanzania-sign-mou-for-the-joint-management-of-the-ruvuma-rovuma-river-basin/</w:t>
              </w:r>
            </w:hyperlink>
          </w:p>
        </w:tc>
      </w:tr>
      <w:tr w:rsidR="00DE1340" w:rsidRPr="001D4180" w14:paraId="1FEDC304" w14:textId="77777777" w:rsidTr="0057668C">
        <w:tc>
          <w:tcPr>
            <w:tcW w:w="804" w:type="dxa"/>
          </w:tcPr>
          <w:p w14:paraId="492A35EE"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1 Aug 2026</w:t>
            </w:r>
          </w:p>
        </w:tc>
        <w:tc>
          <w:tcPr>
            <w:tcW w:w="4122" w:type="dxa"/>
          </w:tcPr>
          <w:p w14:paraId="7363C2C0"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The London Court of Appeal heard a bid by the widow of a former Credit Suisse banker (“Safa”) to be removed from litigation connected to Mozambique's “hidden debts” scandal, keeping the decade-old corruption case in international headlines.</w:t>
            </w:r>
          </w:p>
        </w:tc>
        <w:tc>
          <w:tcPr>
            <w:tcW w:w="1530" w:type="dxa"/>
          </w:tcPr>
          <w:p w14:paraId="5533310A"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London (international)</w:t>
            </w:r>
          </w:p>
        </w:tc>
        <w:tc>
          <w:tcPr>
            <w:tcW w:w="4320" w:type="dxa"/>
          </w:tcPr>
          <w:p w14:paraId="27ED3F0D" w14:textId="7B5B9684" w:rsidR="000C6C12" w:rsidRPr="001D4180" w:rsidRDefault="00000000" w:rsidP="001D4180">
            <w:pPr>
              <w:spacing w:line="360" w:lineRule="auto"/>
              <w:jc w:val="both"/>
              <w:rPr>
                <w:rFonts w:ascii="Times New Roman" w:hAnsi="Times New Roman" w:cs="Times New Roman"/>
                <w:b/>
                <w:bCs/>
                <w:lang w:val="en-KE"/>
              </w:rPr>
            </w:pPr>
            <w:r w:rsidRPr="001D4180">
              <w:rPr>
                <w:rFonts w:ascii="Times New Roman" w:hAnsi="Times New Roman" w:cs="Times New Roman"/>
              </w:rPr>
              <w:t>Club of Mozambique, 1 Aug 2026 (referenced in):</w:t>
            </w:r>
            <w:r w:rsidR="005367CB" w:rsidRPr="001D4180">
              <w:rPr>
                <w:rFonts w:ascii="Times New Roman" w:hAnsi="Times New Roman" w:cs="Times New Roman"/>
              </w:rPr>
              <w:t xml:space="preserve"> “</w:t>
            </w:r>
            <w:r w:rsidR="005367CB" w:rsidRPr="001D4180">
              <w:rPr>
                <w:rFonts w:ascii="Times New Roman" w:hAnsi="Times New Roman" w:cs="Times New Roman"/>
                <w:b/>
                <w:bCs/>
                <w:lang w:val="en-KE"/>
              </w:rPr>
              <w:t>London appeal court hears Safa widow’s bid to leave Mozambique’s “hidden debts” case</w:t>
            </w:r>
            <w:r w:rsidR="005367CB" w:rsidRPr="001D4180">
              <w:rPr>
                <w:rFonts w:ascii="Times New Roman" w:hAnsi="Times New Roman" w:cs="Times New Roman"/>
                <w:b/>
                <w:bCs/>
                <w:lang w:val="en-KE"/>
              </w:rPr>
              <w:t>”</w:t>
            </w:r>
          </w:p>
          <w:p w14:paraId="7EEC5BB8" w14:textId="4FF304B9" w:rsidR="000C6C12" w:rsidRPr="001D4180" w:rsidRDefault="005367CB" w:rsidP="001D4180">
            <w:pPr>
              <w:spacing w:line="360" w:lineRule="auto"/>
              <w:jc w:val="both"/>
              <w:rPr>
                <w:rFonts w:ascii="Times New Roman" w:hAnsi="Times New Roman" w:cs="Times New Roman"/>
                <w:lang w:val="en-KE"/>
              </w:rPr>
            </w:pPr>
            <w:hyperlink r:id="rId19" w:history="1">
              <w:r w:rsidRPr="001D4180">
                <w:rPr>
                  <w:rStyle w:val="Hyperlink"/>
                  <w:rFonts w:ascii="Times New Roman" w:hAnsi="Times New Roman" w:cs="Times New Roman"/>
                  <w:lang w:val="en-KE"/>
                </w:rPr>
                <w:t>https://clubofmozambique.com/news/london-appeal-court-hears-safa-widows-bid-to-leave-mozambiques-hidden-debts-case/</w:t>
              </w:r>
            </w:hyperlink>
          </w:p>
          <w:p w14:paraId="53989736" w14:textId="5EB3E58B" w:rsidR="005367CB" w:rsidRPr="001D4180" w:rsidRDefault="005367CB" w:rsidP="001D4180">
            <w:pPr>
              <w:spacing w:line="360" w:lineRule="auto"/>
              <w:jc w:val="both"/>
              <w:rPr>
                <w:rFonts w:ascii="Times New Roman" w:hAnsi="Times New Roman" w:cs="Times New Roman"/>
                <w:lang w:val="en-KE"/>
              </w:rPr>
            </w:pPr>
          </w:p>
        </w:tc>
      </w:tr>
    </w:tbl>
    <w:p w14:paraId="30377CB5" w14:textId="1A9DBEE0" w:rsidR="00D55788" w:rsidRPr="001D4180" w:rsidRDefault="00D57D80" w:rsidP="001D4180">
      <w:pPr>
        <w:pStyle w:val="BodyText"/>
        <w:spacing w:line="360" w:lineRule="auto"/>
        <w:jc w:val="both"/>
        <w:rPr>
          <w:rFonts w:ascii="Times New Roman" w:hAnsi="Times New Roman" w:cs="Times New Roman"/>
        </w:rPr>
      </w:pPr>
      <w:bookmarkStart w:id="4" w:name="armed-conflict-and-security-incidents"/>
      <w:bookmarkEnd w:id="2"/>
      <w:bookmarkEnd w:id="3"/>
      <w:r w:rsidRPr="001D4180">
        <w:rPr>
          <w:rFonts w:ascii="Times New Roman" w:hAnsi="Times New Roman" w:cs="Times New Roman"/>
        </w:rPr>
        <w:t>3. ARMED CONFLICT AND SECURITY INCIDENTS</w:t>
      </w:r>
      <w:bookmarkStart w:id="5" w:name="m23-activities"/>
    </w:p>
    <w:tbl>
      <w:tblPr>
        <w:tblStyle w:val="Table"/>
        <w:tblW w:w="11520" w:type="dxa"/>
        <w:tblInd w:w="-10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20" w:firstRow="1" w:lastRow="0" w:firstColumn="0" w:lastColumn="0" w:noHBand="0" w:noVBand="0"/>
      </w:tblPr>
      <w:tblGrid>
        <w:gridCol w:w="1530"/>
        <w:gridCol w:w="3960"/>
        <w:gridCol w:w="1746"/>
        <w:gridCol w:w="4284"/>
      </w:tblGrid>
      <w:tr w:rsidR="00D55788" w:rsidRPr="001D4180" w14:paraId="66CFA8D5" w14:textId="77777777" w:rsidTr="005367CB">
        <w:trPr>
          <w:cnfStyle w:val="100000000000" w:firstRow="1" w:lastRow="0" w:firstColumn="0" w:lastColumn="0" w:oddVBand="0" w:evenVBand="0" w:oddHBand="0" w:evenHBand="0" w:firstRowFirstColumn="0" w:firstRowLastColumn="0" w:lastRowFirstColumn="0" w:lastRowLastColumn="0"/>
          <w:tblHeader/>
        </w:trPr>
        <w:tc>
          <w:tcPr>
            <w:tcW w:w="1530" w:type="dxa"/>
            <w:tcBorders>
              <w:bottom w:val="none" w:sz="0" w:space="0" w:color="auto"/>
            </w:tcBorders>
          </w:tcPr>
          <w:p w14:paraId="5BB7E8F8"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Date</w:t>
            </w:r>
          </w:p>
        </w:tc>
        <w:tc>
          <w:tcPr>
            <w:tcW w:w="3960" w:type="dxa"/>
            <w:tcBorders>
              <w:bottom w:val="none" w:sz="0" w:space="0" w:color="auto"/>
            </w:tcBorders>
          </w:tcPr>
          <w:p w14:paraId="39715B4B"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Incident</w:t>
            </w:r>
          </w:p>
        </w:tc>
        <w:tc>
          <w:tcPr>
            <w:tcW w:w="1746" w:type="dxa"/>
            <w:tcBorders>
              <w:bottom w:val="none" w:sz="0" w:space="0" w:color="auto"/>
            </w:tcBorders>
          </w:tcPr>
          <w:p w14:paraId="4CC826FC"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Location</w:t>
            </w:r>
          </w:p>
        </w:tc>
        <w:tc>
          <w:tcPr>
            <w:tcW w:w="4284" w:type="dxa"/>
            <w:tcBorders>
              <w:bottom w:val="none" w:sz="0" w:space="0" w:color="auto"/>
            </w:tcBorders>
          </w:tcPr>
          <w:p w14:paraId="358C6A1D"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Impact</w:t>
            </w:r>
          </w:p>
        </w:tc>
      </w:tr>
      <w:tr w:rsidR="00D55788" w:rsidRPr="001D4180" w14:paraId="7FD83249" w14:textId="77777777" w:rsidTr="005367CB">
        <w:tc>
          <w:tcPr>
            <w:tcW w:w="1530" w:type="dxa"/>
          </w:tcPr>
          <w:p w14:paraId="478CEC76"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29 Jul 2026</w:t>
            </w:r>
          </w:p>
        </w:tc>
        <w:tc>
          <w:tcPr>
            <w:tcW w:w="3960" w:type="dxa"/>
          </w:tcPr>
          <w:p w14:paraId="04585917" w14:textId="14FDF4A0"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Insurgents and government forces clashed in </w:t>
            </w:r>
            <w:proofErr w:type="spellStart"/>
            <w:r w:rsidRPr="001D4180">
              <w:rPr>
                <w:rFonts w:ascii="Times New Roman" w:hAnsi="Times New Roman" w:cs="Times New Roman"/>
              </w:rPr>
              <w:t>Tapara</w:t>
            </w:r>
            <w:proofErr w:type="spellEnd"/>
            <w:r w:rsidRPr="001D4180">
              <w:rPr>
                <w:rFonts w:ascii="Times New Roman" w:hAnsi="Times New Roman" w:cs="Times New Roman"/>
              </w:rPr>
              <w:t xml:space="preserve"> village, </w:t>
            </w:r>
            <w:proofErr w:type="spellStart"/>
            <w:r w:rsidRPr="001D4180">
              <w:rPr>
                <w:rFonts w:ascii="Times New Roman" w:hAnsi="Times New Roman" w:cs="Times New Roman"/>
              </w:rPr>
              <w:t>Quissanga</w:t>
            </w:r>
            <w:proofErr w:type="spellEnd"/>
            <w:r w:rsidRPr="001D4180">
              <w:rPr>
                <w:rFonts w:ascii="Times New Roman" w:hAnsi="Times New Roman" w:cs="Times New Roman"/>
              </w:rPr>
              <w:t xml:space="preserve"> district the first such clash in the district in over a year, per </w:t>
            </w:r>
            <w:proofErr w:type="spellStart"/>
            <w:r w:rsidRPr="001D4180">
              <w:rPr>
                <w:rFonts w:ascii="Times New Roman" w:hAnsi="Times New Roman" w:cs="Times New Roman"/>
              </w:rPr>
              <w:t>Zitamar</w:t>
            </w:r>
            <w:proofErr w:type="spellEnd"/>
            <w:r w:rsidRPr="001D4180">
              <w:rPr>
                <w:rFonts w:ascii="Times New Roman" w:hAnsi="Times New Roman" w:cs="Times New Roman"/>
              </w:rPr>
              <w:t>/ACLED's Mozambique Conflict Monitor.</w:t>
            </w:r>
          </w:p>
        </w:tc>
        <w:tc>
          <w:tcPr>
            <w:tcW w:w="1746" w:type="dxa"/>
          </w:tcPr>
          <w:p w14:paraId="4C5E8240" w14:textId="77777777" w:rsidR="00DE1340" w:rsidRPr="001D4180" w:rsidRDefault="00000000" w:rsidP="001D4180">
            <w:pPr>
              <w:spacing w:line="360" w:lineRule="auto"/>
              <w:jc w:val="both"/>
              <w:rPr>
                <w:rFonts w:ascii="Times New Roman" w:hAnsi="Times New Roman" w:cs="Times New Roman"/>
                <w:lang w:val="fr-FR"/>
              </w:rPr>
            </w:pPr>
            <w:proofErr w:type="spellStart"/>
            <w:r w:rsidRPr="001D4180">
              <w:rPr>
                <w:rFonts w:ascii="Times New Roman" w:hAnsi="Times New Roman" w:cs="Times New Roman"/>
                <w:lang w:val="fr-FR"/>
              </w:rPr>
              <w:t>Tapara</w:t>
            </w:r>
            <w:proofErr w:type="spellEnd"/>
            <w:r w:rsidRPr="001D4180">
              <w:rPr>
                <w:rFonts w:ascii="Times New Roman" w:hAnsi="Times New Roman" w:cs="Times New Roman"/>
                <w:lang w:val="fr-FR"/>
              </w:rPr>
              <w:t xml:space="preserve">, </w:t>
            </w:r>
            <w:proofErr w:type="spellStart"/>
            <w:r w:rsidRPr="001D4180">
              <w:rPr>
                <w:rFonts w:ascii="Times New Roman" w:hAnsi="Times New Roman" w:cs="Times New Roman"/>
                <w:lang w:val="fr-FR"/>
              </w:rPr>
              <w:t>Quissanga</w:t>
            </w:r>
            <w:proofErr w:type="spellEnd"/>
            <w:r w:rsidRPr="001D4180">
              <w:rPr>
                <w:rFonts w:ascii="Times New Roman" w:hAnsi="Times New Roman" w:cs="Times New Roman"/>
                <w:lang w:val="fr-FR"/>
              </w:rPr>
              <w:t xml:space="preserve"> district, Cabo Delgado</w:t>
            </w:r>
          </w:p>
        </w:tc>
        <w:tc>
          <w:tcPr>
            <w:tcW w:w="4284" w:type="dxa"/>
          </w:tcPr>
          <w:p w14:paraId="76FD8A70" w14:textId="14AB919D"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Signals that insecurity, previously concentrated around </w:t>
            </w:r>
            <w:proofErr w:type="spellStart"/>
            <w:r w:rsidRPr="001D4180">
              <w:rPr>
                <w:rFonts w:ascii="Times New Roman" w:hAnsi="Times New Roman" w:cs="Times New Roman"/>
              </w:rPr>
              <w:t>Macomia</w:t>
            </w:r>
            <w:proofErr w:type="spellEnd"/>
            <w:r w:rsidRPr="001D4180">
              <w:rPr>
                <w:rFonts w:ascii="Times New Roman" w:hAnsi="Times New Roman" w:cs="Times New Roman"/>
              </w:rPr>
              <w:t>/</w:t>
            </w:r>
            <w:proofErr w:type="spellStart"/>
            <w:r w:rsidRPr="001D4180">
              <w:rPr>
                <w:rFonts w:ascii="Times New Roman" w:hAnsi="Times New Roman" w:cs="Times New Roman"/>
              </w:rPr>
              <w:t>Catupa</w:t>
            </w:r>
            <w:proofErr w:type="spellEnd"/>
            <w:r w:rsidRPr="001D4180">
              <w:rPr>
                <w:rFonts w:ascii="Times New Roman" w:hAnsi="Times New Roman" w:cs="Times New Roman"/>
              </w:rPr>
              <w:t>, is again spreading to a district that had been quiet since early 2025, complicating the government's narrative of contained insurgent activity.</w:t>
            </w:r>
          </w:p>
          <w:p w14:paraId="0296DA8E" w14:textId="3432E425" w:rsidR="005367CB" w:rsidRPr="001D4180" w:rsidRDefault="005367CB" w:rsidP="001D4180">
            <w:pPr>
              <w:spacing w:line="360" w:lineRule="auto"/>
              <w:jc w:val="both"/>
              <w:rPr>
                <w:rFonts w:ascii="Times New Roman" w:hAnsi="Times New Roman" w:cs="Times New Roman"/>
              </w:rPr>
            </w:pPr>
            <w:hyperlink r:id="rId20" w:history="1">
              <w:r w:rsidRPr="001D4180">
                <w:rPr>
                  <w:rStyle w:val="Hyperlink"/>
                  <w:rFonts w:ascii="Times New Roman" w:hAnsi="Times New Roman" w:cs="Times New Roman"/>
                </w:rPr>
                <w:t>https://www.zitamar.com/insurgents-clash-with-government-forces-in-quissanga/</w:t>
              </w:r>
            </w:hyperlink>
          </w:p>
          <w:p w14:paraId="60B7A23F" w14:textId="15AE2264" w:rsidR="005367CB" w:rsidRPr="001D4180" w:rsidRDefault="005367CB" w:rsidP="001D4180">
            <w:pPr>
              <w:spacing w:line="360" w:lineRule="auto"/>
              <w:jc w:val="both"/>
              <w:rPr>
                <w:rFonts w:ascii="Times New Roman" w:hAnsi="Times New Roman" w:cs="Times New Roman"/>
              </w:rPr>
            </w:pPr>
          </w:p>
        </w:tc>
      </w:tr>
      <w:tr w:rsidR="00D55788" w:rsidRPr="001D4180" w14:paraId="57742B78" w14:textId="77777777" w:rsidTr="005367CB">
        <w:tc>
          <w:tcPr>
            <w:tcW w:w="1530" w:type="dxa"/>
          </w:tcPr>
          <w:p w14:paraId="240E0DD6" w14:textId="77777777" w:rsidR="00D55788" w:rsidRPr="001D4180" w:rsidRDefault="00D55788" w:rsidP="001D4180">
            <w:pPr>
              <w:pStyle w:val="BodyText"/>
              <w:spacing w:line="360" w:lineRule="auto"/>
              <w:jc w:val="both"/>
              <w:rPr>
                <w:rFonts w:ascii="Times New Roman" w:hAnsi="Times New Roman" w:cs="Times New Roman"/>
              </w:rPr>
            </w:pPr>
            <w:r w:rsidRPr="001D4180">
              <w:rPr>
                <w:rFonts w:ascii="Times New Roman" w:hAnsi="Times New Roman" w:cs="Times New Roman"/>
              </w:rPr>
              <w:t xml:space="preserve">Ongoing since June, intensifying </w:t>
            </w:r>
            <w:r w:rsidRPr="001D4180">
              <w:rPr>
                <w:rFonts w:ascii="Times New Roman" w:hAnsi="Times New Roman" w:cs="Times New Roman"/>
              </w:rPr>
              <w:lastRenderedPageBreak/>
              <w:t>through Jul 2026</w:t>
            </w:r>
          </w:p>
        </w:tc>
        <w:tc>
          <w:tcPr>
            <w:tcW w:w="3960" w:type="dxa"/>
          </w:tcPr>
          <w:p w14:paraId="4A359333" w14:textId="77777777" w:rsidR="00D55788" w:rsidRPr="001D4180" w:rsidRDefault="00D55788" w:rsidP="001D4180">
            <w:pPr>
              <w:pStyle w:val="BodyText"/>
              <w:spacing w:line="360" w:lineRule="auto"/>
              <w:jc w:val="both"/>
              <w:rPr>
                <w:rFonts w:ascii="Times New Roman" w:hAnsi="Times New Roman" w:cs="Times New Roman"/>
              </w:rPr>
            </w:pPr>
            <w:r w:rsidRPr="001D4180">
              <w:rPr>
                <w:rFonts w:ascii="Times New Roman" w:hAnsi="Times New Roman" w:cs="Times New Roman"/>
              </w:rPr>
              <w:lastRenderedPageBreak/>
              <w:t xml:space="preserve">Fighting has continued around the contested </w:t>
            </w:r>
            <w:proofErr w:type="spellStart"/>
            <w:r w:rsidRPr="001D4180">
              <w:rPr>
                <w:rFonts w:ascii="Times New Roman" w:hAnsi="Times New Roman" w:cs="Times New Roman"/>
              </w:rPr>
              <w:t>Catupa</w:t>
            </w:r>
            <w:proofErr w:type="spellEnd"/>
            <w:r w:rsidRPr="001D4180">
              <w:rPr>
                <w:rFonts w:ascii="Times New Roman" w:hAnsi="Times New Roman" w:cs="Times New Roman"/>
              </w:rPr>
              <w:t xml:space="preserve"> base (</w:t>
            </w:r>
            <w:proofErr w:type="spellStart"/>
            <w:r w:rsidRPr="001D4180">
              <w:rPr>
                <w:rFonts w:ascii="Times New Roman" w:hAnsi="Times New Roman" w:cs="Times New Roman"/>
              </w:rPr>
              <w:t>Macomia</w:t>
            </w:r>
            <w:proofErr w:type="spellEnd"/>
            <w:r w:rsidRPr="001D4180">
              <w:rPr>
                <w:rFonts w:ascii="Times New Roman" w:hAnsi="Times New Roman" w:cs="Times New Roman"/>
              </w:rPr>
              <w:t xml:space="preserve"> district) since June; insurgents have split into several groups raiding </w:t>
            </w:r>
            <w:r w:rsidRPr="001D4180">
              <w:rPr>
                <w:rFonts w:ascii="Times New Roman" w:hAnsi="Times New Roman" w:cs="Times New Roman"/>
              </w:rPr>
              <w:lastRenderedPageBreak/>
              <w:t>villages and gold-mining areas and threatening the N380 and R698 roads.</w:t>
            </w:r>
          </w:p>
        </w:tc>
        <w:tc>
          <w:tcPr>
            <w:tcW w:w="1746" w:type="dxa"/>
          </w:tcPr>
          <w:p w14:paraId="045CD7CF" w14:textId="77777777" w:rsidR="00D55788" w:rsidRPr="001D4180" w:rsidRDefault="00D55788" w:rsidP="001D4180">
            <w:pPr>
              <w:pStyle w:val="BodyText"/>
              <w:spacing w:line="360" w:lineRule="auto"/>
              <w:jc w:val="both"/>
              <w:rPr>
                <w:rFonts w:ascii="Times New Roman" w:hAnsi="Times New Roman" w:cs="Times New Roman"/>
              </w:rPr>
            </w:pPr>
            <w:proofErr w:type="spellStart"/>
            <w:r w:rsidRPr="001D4180">
              <w:rPr>
                <w:rFonts w:ascii="Times New Roman" w:hAnsi="Times New Roman" w:cs="Times New Roman"/>
              </w:rPr>
              <w:lastRenderedPageBreak/>
              <w:t>Catupa</w:t>
            </w:r>
            <w:proofErr w:type="spellEnd"/>
            <w:r w:rsidRPr="001D4180">
              <w:rPr>
                <w:rFonts w:ascii="Times New Roman" w:hAnsi="Times New Roman" w:cs="Times New Roman"/>
              </w:rPr>
              <w:t>/</w:t>
            </w:r>
            <w:proofErr w:type="spellStart"/>
            <w:r w:rsidRPr="001D4180">
              <w:rPr>
                <w:rFonts w:ascii="Times New Roman" w:hAnsi="Times New Roman" w:cs="Times New Roman"/>
              </w:rPr>
              <w:t>Macomia</w:t>
            </w:r>
            <w:proofErr w:type="spellEnd"/>
            <w:r w:rsidRPr="001D4180">
              <w:rPr>
                <w:rFonts w:ascii="Times New Roman" w:hAnsi="Times New Roman" w:cs="Times New Roman"/>
              </w:rPr>
              <w:t>, spreading to wider Cabo Delgado</w:t>
            </w:r>
          </w:p>
        </w:tc>
        <w:tc>
          <w:tcPr>
            <w:tcW w:w="4284" w:type="dxa"/>
          </w:tcPr>
          <w:p w14:paraId="2E24EA2A" w14:textId="77777777" w:rsidR="00D55788" w:rsidRPr="001D4180" w:rsidRDefault="00D55788" w:rsidP="001D4180">
            <w:pPr>
              <w:pStyle w:val="BodyText"/>
              <w:spacing w:line="360" w:lineRule="auto"/>
              <w:jc w:val="both"/>
              <w:rPr>
                <w:rFonts w:ascii="Times New Roman" w:hAnsi="Times New Roman" w:cs="Times New Roman"/>
              </w:rPr>
            </w:pPr>
            <w:r w:rsidRPr="001D4180">
              <w:rPr>
                <w:rFonts w:ascii="Times New Roman" w:hAnsi="Times New Roman" w:cs="Times New Roman"/>
              </w:rPr>
              <w:t xml:space="preserve">Direct commercial impact: Gemfields' Cabo Delgado joint venture suspended operations and is now seeking a buyer for its </w:t>
            </w:r>
            <w:proofErr w:type="spellStart"/>
            <w:r w:rsidRPr="001D4180">
              <w:rPr>
                <w:rFonts w:ascii="Times New Roman" w:hAnsi="Times New Roman" w:cs="Times New Roman"/>
              </w:rPr>
              <w:t>licences</w:t>
            </w:r>
            <w:proofErr w:type="spellEnd"/>
            <w:r w:rsidRPr="001D4180">
              <w:rPr>
                <w:rFonts w:ascii="Times New Roman" w:hAnsi="Times New Roman" w:cs="Times New Roman"/>
              </w:rPr>
              <w:t>, citing continuing insecurity.</w:t>
            </w:r>
          </w:p>
          <w:p w14:paraId="43889A4F" w14:textId="3AF4667F" w:rsidR="00DB32E4" w:rsidRPr="001D4180" w:rsidRDefault="00DB32E4" w:rsidP="001D4180">
            <w:pPr>
              <w:pStyle w:val="BodyText"/>
              <w:spacing w:line="360" w:lineRule="auto"/>
              <w:jc w:val="both"/>
              <w:rPr>
                <w:rFonts w:ascii="Times New Roman" w:hAnsi="Times New Roman" w:cs="Times New Roman"/>
              </w:rPr>
            </w:pPr>
            <w:hyperlink r:id="rId21" w:history="1">
              <w:r w:rsidRPr="001D4180">
                <w:rPr>
                  <w:rStyle w:val="Hyperlink"/>
                  <w:rFonts w:ascii="Times New Roman" w:hAnsi="Times New Roman" w:cs="Times New Roman"/>
                </w:rPr>
                <w:t>https://www.crisisgroup.org/sites/default/files/crisiswatch/crisiswatch-july-2026-africa.pdf</w:t>
              </w:r>
            </w:hyperlink>
          </w:p>
          <w:p w14:paraId="78CFD03A" w14:textId="3B25B210" w:rsidR="00DB32E4" w:rsidRPr="001D4180" w:rsidRDefault="00DB32E4" w:rsidP="001D4180">
            <w:pPr>
              <w:pStyle w:val="BodyText"/>
              <w:spacing w:line="360" w:lineRule="auto"/>
              <w:jc w:val="both"/>
              <w:rPr>
                <w:rFonts w:ascii="Times New Roman" w:hAnsi="Times New Roman" w:cs="Times New Roman"/>
              </w:rPr>
            </w:pPr>
          </w:p>
        </w:tc>
      </w:tr>
      <w:tr w:rsidR="006F5322" w:rsidRPr="001D4180" w14:paraId="0B41BD0A" w14:textId="77777777" w:rsidTr="005367CB">
        <w:tc>
          <w:tcPr>
            <w:tcW w:w="1530" w:type="dxa"/>
          </w:tcPr>
          <w:p w14:paraId="1EB471BD" w14:textId="77777777" w:rsidR="006F5322" w:rsidRPr="001D4180" w:rsidRDefault="006F5322" w:rsidP="001D4180">
            <w:pPr>
              <w:pStyle w:val="BodyText"/>
              <w:spacing w:line="360" w:lineRule="auto"/>
              <w:jc w:val="both"/>
              <w:rPr>
                <w:rFonts w:ascii="Times New Roman" w:hAnsi="Times New Roman" w:cs="Times New Roman"/>
              </w:rPr>
            </w:pPr>
            <w:r w:rsidRPr="001D4180">
              <w:rPr>
                <w:rFonts w:ascii="Times New Roman" w:hAnsi="Times New Roman" w:cs="Times New Roman"/>
              </w:rPr>
              <w:lastRenderedPageBreak/>
              <w:t>June 2026 (reported 28 Jul)</w:t>
            </w:r>
          </w:p>
        </w:tc>
        <w:tc>
          <w:tcPr>
            <w:tcW w:w="3960" w:type="dxa"/>
          </w:tcPr>
          <w:p w14:paraId="0B7C1CA8" w14:textId="77777777" w:rsidR="006F5322" w:rsidRPr="001D4180" w:rsidRDefault="006F5322" w:rsidP="001D4180">
            <w:pPr>
              <w:pStyle w:val="BodyText"/>
              <w:spacing w:line="360" w:lineRule="auto"/>
              <w:jc w:val="both"/>
              <w:rPr>
                <w:rFonts w:ascii="Times New Roman" w:hAnsi="Times New Roman" w:cs="Times New Roman"/>
              </w:rPr>
            </w:pPr>
            <w:r w:rsidRPr="001D4180">
              <w:rPr>
                <w:rFonts w:ascii="Times New Roman" w:hAnsi="Times New Roman" w:cs="Times New Roman"/>
              </w:rPr>
              <w:t xml:space="preserve">UN OCHA recorded 73 security incidents in Cabo Delgado in June, 44 of them (59%) involving violence against civilians, including 5 IED incidents in </w:t>
            </w:r>
            <w:proofErr w:type="spellStart"/>
            <w:r w:rsidRPr="001D4180">
              <w:rPr>
                <w:rFonts w:ascii="Times New Roman" w:hAnsi="Times New Roman" w:cs="Times New Roman"/>
              </w:rPr>
              <w:t>Macomia</w:t>
            </w:r>
            <w:proofErr w:type="spellEnd"/>
            <w:r w:rsidRPr="001D4180">
              <w:rPr>
                <w:rFonts w:ascii="Times New Roman" w:hAnsi="Times New Roman" w:cs="Times New Roman"/>
              </w:rPr>
              <w:t xml:space="preserve"> and </w:t>
            </w:r>
            <w:proofErr w:type="spellStart"/>
            <w:r w:rsidRPr="001D4180">
              <w:rPr>
                <w:rFonts w:ascii="Times New Roman" w:hAnsi="Times New Roman" w:cs="Times New Roman"/>
              </w:rPr>
              <w:t>Mocímboa</w:t>
            </w:r>
            <w:proofErr w:type="spellEnd"/>
            <w:r w:rsidRPr="001D4180">
              <w:rPr>
                <w:rFonts w:ascii="Times New Roman" w:hAnsi="Times New Roman" w:cs="Times New Roman"/>
              </w:rPr>
              <w:t xml:space="preserve"> da Praia.</w:t>
            </w:r>
          </w:p>
        </w:tc>
        <w:tc>
          <w:tcPr>
            <w:tcW w:w="1746" w:type="dxa"/>
          </w:tcPr>
          <w:p w14:paraId="336406F7" w14:textId="77777777" w:rsidR="006F5322" w:rsidRPr="001D4180" w:rsidRDefault="006F5322" w:rsidP="001D4180">
            <w:pPr>
              <w:pStyle w:val="BodyText"/>
              <w:spacing w:line="360" w:lineRule="auto"/>
              <w:jc w:val="both"/>
              <w:rPr>
                <w:rFonts w:ascii="Times New Roman" w:hAnsi="Times New Roman" w:cs="Times New Roman"/>
              </w:rPr>
            </w:pPr>
            <w:r w:rsidRPr="001D4180">
              <w:rPr>
                <w:rFonts w:ascii="Times New Roman" w:hAnsi="Times New Roman" w:cs="Times New Roman"/>
              </w:rPr>
              <w:t>Cabo Delgado (province-wide)</w:t>
            </w:r>
          </w:p>
        </w:tc>
        <w:tc>
          <w:tcPr>
            <w:tcW w:w="4284" w:type="dxa"/>
          </w:tcPr>
          <w:p w14:paraId="0A5F33DE" w14:textId="77777777" w:rsidR="006F5322" w:rsidRPr="001D4180" w:rsidRDefault="006F5322" w:rsidP="001D4180">
            <w:pPr>
              <w:pStyle w:val="BodyText"/>
              <w:spacing w:line="360" w:lineRule="auto"/>
              <w:jc w:val="both"/>
              <w:rPr>
                <w:rFonts w:ascii="Times New Roman" w:hAnsi="Times New Roman" w:cs="Times New Roman"/>
              </w:rPr>
            </w:pPr>
            <w:r w:rsidRPr="001D4180">
              <w:rPr>
                <w:rFonts w:ascii="Times New Roman" w:hAnsi="Times New Roman" w:cs="Times New Roman"/>
              </w:rPr>
              <w:t>10 civilians killed and 72 abducted in June alone, reportedly for forced recruitment, labour and ransom — a materially higher abduction count than reported in prior months, per OCHA's own historical data.</w:t>
            </w:r>
          </w:p>
          <w:p w14:paraId="600B776E" w14:textId="16F8EAE6" w:rsidR="00DB32E4" w:rsidRPr="001D4180" w:rsidRDefault="00DB32E4" w:rsidP="001D4180">
            <w:pPr>
              <w:pStyle w:val="BodyText"/>
              <w:spacing w:line="360" w:lineRule="auto"/>
              <w:jc w:val="both"/>
              <w:rPr>
                <w:rFonts w:ascii="Times New Roman" w:hAnsi="Times New Roman" w:cs="Times New Roman"/>
              </w:rPr>
            </w:pPr>
            <w:hyperlink r:id="rId22" w:history="1">
              <w:r w:rsidRPr="001D4180">
                <w:rPr>
                  <w:rStyle w:val="Hyperlink"/>
                  <w:rFonts w:ascii="Times New Roman" w:hAnsi="Times New Roman" w:cs="Times New Roman"/>
                </w:rPr>
                <w:t>https://www.unocha.org/publications/report/mozambique/mozambique-humanitarian-access-snapshot-northern-provinces-cabo-delgado-niassa-nampula-june-2026</w:t>
              </w:r>
            </w:hyperlink>
          </w:p>
          <w:p w14:paraId="1F6BF279" w14:textId="327393C6" w:rsidR="00DB32E4" w:rsidRPr="001D4180" w:rsidRDefault="00DB32E4" w:rsidP="001D4180">
            <w:pPr>
              <w:pStyle w:val="BodyText"/>
              <w:spacing w:line="360" w:lineRule="auto"/>
              <w:jc w:val="both"/>
              <w:rPr>
                <w:rFonts w:ascii="Times New Roman" w:hAnsi="Times New Roman" w:cs="Times New Roman"/>
              </w:rPr>
            </w:pPr>
            <w:hyperlink r:id="rId23" w:history="1">
              <w:r w:rsidRPr="001D4180">
                <w:rPr>
                  <w:rStyle w:val="Hyperlink"/>
                  <w:rFonts w:ascii="Times New Roman" w:hAnsi="Times New Roman" w:cs="Times New Roman"/>
                </w:rPr>
                <w:t>https://clubofmozambique.com/news/mozambique-insurgents-kill-10-abduct-72-in-cabo-delgado-in-june-un-ocha/</w:t>
              </w:r>
            </w:hyperlink>
          </w:p>
        </w:tc>
      </w:tr>
    </w:tbl>
    <w:p w14:paraId="7EF7AA5A" w14:textId="612E8D48" w:rsidR="00DE1340" w:rsidRPr="001D4180" w:rsidRDefault="00DE1340" w:rsidP="001D4180">
      <w:pPr>
        <w:spacing w:line="360" w:lineRule="auto"/>
        <w:jc w:val="both"/>
        <w:rPr>
          <w:rFonts w:ascii="Times New Roman" w:hAnsi="Times New Roman" w:cs="Times New Roman"/>
        </w:rPr>
      </w:pPr>
    </w:p>
    <w:p w14:paraId="7E4F3574" w14:textId="144AFEA8" w:rsidR="00D55788" w:rsidRPr="001D4180" w:rsidRDefault="00D57D80" w:rsidP="001D4180">
      <w:pPr>
        <w:pStyle w:val="BodyText"/>
        <w:spacing w:line="360" w:lineRule="auto"/>
        <w:jc w:val="both"/>
        <w:rPr>
          <w:rFonts w:ascii="Times New Roman" w:hAnsi="Times New Roman" w:cs="Times New Roman"/>
          <w:lang w:val="fr-FR"/>
        </w:rPr>
      </w:pPr>
      <w:bookmarkStart w:id="6" w:name="Xd33ce5782ae554548a4e9af841bac75cc62007f"/>
      <w:bookmarkEnd w:id="5"/>
      <w:r w:rsidRPr="001D4180">
        <w:rPr>
          <w:rFonts w:ascii="Times New Roman" w:hAnsi="Times New Roman" w:cs="Times New Roman"/>
          <w:lang w:val="fr-FR"/>
        </w:rPr>
        <w:t>Other Armed Groups</w:t>
      </w:r>
      <w:r w:rsidR="00DB32E4" w:rsidRPr="001D4180">
        <w:rPr>
          <w:rFonts w:ascii="Times New Roman" w:hAnsi="Times New Roman" w:cs="Times New Roman"/>
          <w:lang w:val="fr-FR"/>
        </w:rPr>
        <w:t>.</w:t>
      </w:r>
    </w:p>
    <w:tbl>
      <w:tblPr>
        <w:tblStyle w:val="Table"/>
        <w:tblW w:w="0" w:type="auto"/>
        <w:tblInd w:w="-5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418"/>
        <w:gridCol w:w="2693"/>
        <w:gridCol w:w="2410"/>
        <w:gridCol w:w="3118"/>
      </w:tblGrid>
      <w:tr w:rsidR="00D55788" w:rsidRPr="001D4180" w14:paraId="0CD6514C" w14:textId="77777777" w:rsidTr="00AD29FE">
        <w:trPr>
          <w:cnfStyle w:val="100000000000" w:firstRow="1" w:lastRow="0" w:firstColumn="0" w:lastColumn="0" w:oddVBand="0" w:evenVBand="0" w:oddHBand="0" w:evenHBand="0" w:firstRowFirstColumn="0" w:firstRowLastColumn="0" w:lastRowFirstColumn="0" w:lastRowLastColumn="0"/>
          <w:tblHeader/>
        </w:trPr>
        <w:tc>
          <w:tcPr>
            <w:tcW w:w="1418" w:type="dxa"/>
            <w:tcBorders>
              <w:bottom w:val="none" w:sz="0" w:space="0" w:color="auto"/>
            </w:tcBorders>
          </w:tcPr>
          <w:p w14:paraId="3FC29F99"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Date</w:t>
            </w:r>
          </w:p>
        </w:tc>
        <w:tc>
          <w:tcPr>
            <w:tcW w:w="2693" w:type="dxa"/>
            <w:tcBorders>
              <w:bottom w:val="none" w:sz="0" w:space="0" w:color="auto"/>
            </w:tcBorders>
          </w:tcPr>
          <w:p w14:paraId="28717F2F"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Incident</w:t>
            </w:r>
          </w:p>
        </w:tc>
        <w:tc>
          <w:tcPr>
            <w:tcW w:w="2410" w:type="dxa"/>
            <w:tcBorders>
              <w:bottom w:val="none" w:sz="0" w:space="0" w:color="auto"/>
            </w:tcBorders>
          </w:tcPr>
          <w:p w14:paraId="2528F64F"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Location</w:t>
            </w:r>
          </w:p>
        </w:tc>
        <w:tc>
          <w:tcPr>
            <w:tcW w:w="3118" w:type="dxa"/>
            <w:tcBorders>
              <w:bottom w:val="none" w:sz="0" w:space="0" w:color="auto"/>
            </w:tcBorders>
          </w:tcPr>
          <w:p w14:paraId="2F7DEC13"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Impact</w:t>
            </w:r>
          </w:p>
        </w:tc>
      </w:tr>
      <w:tr w:rsidR="00D55788" w:rsidRPr="001D4180" w14:paraId="175B4CAD" w14:textId="77777777" w:rsidTr="00AD29FE">
        <w:tc>
          <w:tcPr>
            <w:tcW w:w="1418" w:type="dxa"/>
          </w:tcPr>
          <w:p w14:paraId="14F99386" w14:textId="4EBDD361" w:rsidR="00DE1340" w:rsidRPr="001D4180" w:rsidRDefault="000C6C12" w:rsidP="001D4180">
            <w:pPr>
              <w:spacing w:line="360" w:lineRule="auto"/>
              <w:jc w:val="both"/>
              <w:rPr>
                <w:rFonts w:ascii="Times New Roman" w:hAnsi="Times New Roman" w:cs="Times New Roman"/>
              </w:rPr>
            </w:pPr>
            <w:r w:rsidRPr="001D4180">
              <w:rPr>
                <w:rFonts w:ascii="Times New Roman" w:hAnsi="Times New Roman" w:cs="Times New Roman"/>
              </w:rPr>
              <w:t>N/A</w:t>
            </w:r>
          </w:p>
        </w:tc>
        <w:tc>
          <w:tcPr>
            <w:tcW w:w="2693" w:type="dxa"/>
          </w:tcPr>
          <w:p w14:paraId="459D3706" w14:textId="1D91C5EE" w:rsidR="00DE1340" w:rsidRPr="001D4180" w:rsidRDefault="00DE1340" w:rsidP="001D4180">
            <w:pPr>
              <w:spacing w:line="360" w:lineRule="auto"/>
              <w:jc w:val="both"/>
              <w:rPr>
                <w:rFonts w:ascii="Times New Roman" w:hAnsi="Times New Roman" w:cs="Times New Roman"/>
              </w:rPr>
            </w:pPr>
          </w:p>
        </w:tc>
        <w:tc>
          <w:tcPr>
            <w:tcW w:w="2410" w:type="dxa"/>
          </w:tcPr>
          <w:p w14:paraId="3B54B5A0" w14:textId="7C63082F" w:rsidR="00DE1340" w:rsidRPr="001D4180" w:rsidRDefault="00DE1340" w:rsidP="001D4180">
            <w:pPr>
              <w:spacing w:line="360" w:lineRule="auto"/>
              <w:jc w:val="both"/>
              <w:rPr>
                <w:rFonts w:ascii="Times New Roman" w:hAnsi="Times New Roman" w:cs="Times New Roman"/>
              </w:rPr>
            </w:pPr>
          </w:p>
        </w:tc>
        <w:tc>
          <w:tcPr>
            <w:tcW w:w="3118" w:type="dxa"/>
          </w:tcPr>
          <w:p w14:paraId="3BC889CD" w14:textId="7E3DF346" w:rsidR="00DE1340" w:rsidRPr="001D4180" w:rsidRDefault="00DE1340" w:rsidP="001D4180">
            <w:pPr>
              <w:spacing w:line="360" w:lineRule="auto"/>
              <w:jc w:val="both"/>
              <w:rPr>
                <w:rFonts w:ascii="Times New Roman" w:hAnsi="Times New Roman" w:cs="Times New Roman"/>
              </w:rPr>
            </w:pPr>
          </w:p>
        </w:tc>
      </w:tr>
    </w:tbl>
    <w:p w14:paraId="24993C1A" w14:textId="77777777" w:rsidR="00D55788" w:rsidRPr="001D4180" w:rsidRDefault="00D57D80" w:rsidP="001D4180">
      <w:pPr>
        <w:pStyle w:val="BodyText"/>
        <w:spacing w:line="360" w:lineRule="auto"/>
        <w:jc w:val="both"/>
        <w:rPr>
          <w:rFonts w:ascii="Times New Roman" w:hAnsi="Times New Roman" w:cs="Times New Roman"/>
        </w:rPr>
      </w:pPr>
      <w:bookmarkStart w:id="7" w:name="violent-incidents-recorded"/>
      <w:bookmarkEnd w:id="6"/>
      <w:r w:rsidRPr="001D4180">
        <w:rPr>
          <w:rFonts w:ascii="Times New Roman" w:hAnsi="Times New Roman" w:cs="Times New Roman"/>
        </w:rPr>
        <w:t>Violent Incidents Recorded</w:t>
      </w:r>
    </w:p>
    <w:tbl>
      <w:tblPr>
        <w:tblStyle w:val="Table"/>
        <w:tblW w:w="101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7005"/>
        <w:gridCol w:w="3150"/>
      </w:tblGrid>
      <w:tr w:rsidR="00D55788" w:rsidRPr="001D4180" w14:paraId="56D0509D" w14:textId="77777777" w:rsidTr="00DB32E4">
        <w:trPr>
          <w:cnfStyle w:val="100000000000" w:firstRow="1" w:lastRow="0" w:firstColumn="0" w:lastColumn="0" w:oddVBand="0" w:evenVBand="0" w:oddHBand="0" w:evenHBand="0" w:firstRowFirstColumn="0" w:firstRowLastColumn="0" w:lastRowFirstColumn="0" w:lastRowLastColumn="0"/>
          <w:tblHeader/>
        </w:trPr>
        <w:tc>
          <w:tcPr>
            <w:tcW w:w="7005" w:type="dxa"/>
            <w:tcBorders>
              <w:bottom w:val="none" w:sz="0" w:space="0" w:color="auto"/>
            </w:tcBorders>
          </w:tcPr>
          <w:p w14:paraId="25A36E37"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lastRenderedPageBreak/>
              <w:t>Type of Incident</w:t>
            </w:r>
          </w:p>
        </w:tc>
        <w:tc>
          <w:tcPr>
            <w:tcW w:w="3150" w:type="dxa"/>
            <w:tcBorders>
              <w:bottom w:val="none" w:sz="0" w:space="0" w:color="auto"/>
            </w:tcBorders>
          </w:tcPr>
          <w:p w14:paraId="09C7F360"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Number</w:t>
            </w:r>
          </w:p>
        </w:tc>
      </w:tr>
      <w:tr w:rsidR="00D55788" w:rsidRPr="001D4180" w14:paraId="49AE1BE3" w14:textId="77777777" w:rsidTr="00DB32E4">
        <w:tc>
          <w:tcPr>
            <w:tcW w:w="7005" w:type="dxa"/>
          </w:tcPr>
          <w:p w14:paraId="10B16D5B"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 xml:space="preserve">73 incidents recorded in June 2026 (most recent consolidated official figure, released 28 Jul 2026 by OCHA); the </w:t>
            </w:r>
            <w:proofErr w:type="spellStart"/>
            <w:r w:rsidRPr="001D4180">
              <w:rPr>
                <w:rFonts w:ascii="Times New Roman" w:hAnsi="Times New Roman" w:cs="Times New Roman"/>
              </w:rPr>
              <w:t>Quissanga</w:t>
            </w:r>
            <w:proofErr w:type="spellEnd"/>
            <w:r w:rsidRPr="001D4180">
              <w:rPr>
                <w:rFonts w:ascii="Times New Roman" w:hAnsi="Times New Roman" w:cs="Times New Roman"/>
              </w:rPr>
              <w:t xml:space="preserve"> clash of 29 July is the first confirmed incident specifically dated within the 27 Jul–2 Aug window itself</w:t>
            </w:r>
          </w:p>
        </w:tc>
        <w:tc>
          <w:tcPr>
            <w:tcW w:w="3150" w:type="dxa"/>
          </w:tcPr>
          <w:p w14:paraId="01BCF921" w14:textId="1871395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At least 11 (most recent verified count, 1</w:t>
            </w:r>
            <w:r w:rsidR="000C6C12" w:rsidRPr="001D4180">
              <w:rPr>
                <w:rFonts w:ascii="Times New Roman" w:hAnsi="Times New Roman" w:cs="Times New Roman"/>
              </w:rPr>
              <w:t>-</w:t>
            </w:r>
            <w:r w:rsidRPr="001D4180">
              <w:rPr>
                <w:rFonts w:ascii="Times New Roman" w:hAnsi="Times New Roman" w:cs="Times New Roman"/>
              </w:rPr>
              <w:t xml:space="preserve">14 Jun 2026; </w:t>
            </w:r>
          </w:p>
        </w:tc>
      </w:tr>
      <w:tr w:rsidR="00D55788" w:rsidRPr="001D4180" w14:paraId="71722412" w14:textId="77777777" w:rsidTr="00DB32E4">
        <w:tc>
          <w:tcPr>
            <w:tcW w:w="7005" w:type="dxa"/>
          </w:tcPr>
          <w:p w14:paraId="3770B673"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10 civilian deaths (June 2026 OCHA figure); no additional confirmed civilian deaths specifically dated to 27 Jul–2 Aug</w:t>
            </w:r>
          </w:p>
        </w:tc>
        <w:tc>
          <w:tcPr>
            <w:tcW w:w="3150" w:type="dxa"/>
          </w:tcPr>
          <w:p w14:paraId="7A14223B" w14:textId="13950B43"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At least 4 (most recent verified count, 1</w:t>
            </w:r>
            <w:r w:rsidR="000C6C12" w:rsidRPr="001D4180">
              <w:rPr>
                <w:rFonts w:ascii="Times New Roman" w:hAnsi="Times New Roman" w:cs="Times New Roman"/>
              </w:rPr>
              <w:t>-</w:t>
            </w:r>
            <w:r w:rsidRPr="001D4180">
              <w:rPr>
                <w:rFonts w:ascii="Times New Roman" w:hAnsi="Times New Roman" w:cs="Times New Roman"/>
              </w:rPr>
              <w:t>14 Jun 2026)</w:t>
            </w:r>
          </w:p>
        </w:tc>
      </w:tr>
      <w:tr w:rsidR="00D55788" w:rsidRPr="001D4180" w14:paraId="59238ABC" w14:textId="77777777" w:rsidTr="00DB32E4">
        <w:tc>
          <w:tcPr>
            <w:tcW w:w="7005" w:type="dxa"/>
          </w:tcPr>
          <w:p w14:paraId="42DEC37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72 abductions (June 2026 OCHA figure, reportedly for forced recruitment, labour and ransom)</w:t>
            </w:r>
          </w:p>
        </w:tc>
        <w:tc>
          <w:tcPr>
            <w:tcW w:w="3150" w:type="dxa"/>
          </w:tcPr>
          <w:p w14:paraId="76FCBE75" w14:textId="1D9C4FEC"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N</w:t>
            </w:r>
            <w:r w:rsidR="000C6C12" w:rsidRPr="001D4180">
              <w:rPr>
                <w:rFonts w:ascii="Times New Roman" w:hAnsi="Times New Roman" w:cs="Times New Roman"/>
              </w:rPr>
              <w:t>/A</w:t>
            </w:r>
          </w:p>
        </w:tc>
      </w:tr>
      <w:tr w:rsidR="00D55788" w:rsidRPr="001D4180" w14:paraId="244BA62C" w14:textId="77777777" w:rsidTr="00DB32E4">
        <w:tc>
          <w:tcPr>
            <w:tcW w:w="7005" w:type="dxa"/>
          </w:tcPr>
          <w:p w14:paraId="438E2E6E" w14:textId="2227DCAD"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N</w:t>
            </w:r>
            <w:r w:rsidR="00DB32E4" w:rsidRPr="001D4180">
              <w:rPr>
                <w:rFonts w:ascii="Times New Roman" w:hAnsi="Times New Roman" w:cs="Times New Roman"/>
              </w:rPr>
              <w:t>/A</w:t>
            </w:r>
          </w:p>
        </w:tc>
        <w:tc>
          <w:tcPr>
            <w:tcW w:w="3150" w:type="dxa"/>
          </w:tcPr>
          <w:p w14:paraId="40980D86" w14:textId="1522BD00" w:rsidR="00DE1340" w:rsidRPr="001D4180" w:rsidRDefault="00DE1340" w:rsidP="001D4180">
            <w:pPr>
              <w:spacing w:line="360" w:lineRule="auto"/>
              <w:jc w:val="both"/>
              <w:rPr>
                <w:rFonts w:ascii="Times New Roman" w:hAnsi="Times New Roman" w:cs="Times New Roman"/>
              </w:rPr>
            </w:pPr>
          </w:p>
        </w:tc>
      </w:tr>
      <w:tr w:rsidR="00D55788" w:rsidRPr="001D4180" w14:paraId="39C8C58C" w14:textId="77777777" w:rsidTr="00DB32E4">
        <w:tc>
          <w:tcPr>
            <w:tcW w:w="7005" w:type="dxa"/>
          </w:tcPr>
          <w:p w14:paraId="0532AD5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 xml:space="preserve">Villages and mining areas raided around </w:t>
            </w:r>
            <w:proofErr w:type="spellStart"/>
            <w:r w:rsidRPr="001D4180">
              <w:rPr>
                <w:rFonts w:ascii="Times New Roman" w:hAnsi="Times New Roman" w:cs="Times New Roman"/>
              </w:rPr>
              <w:t>Catupa</w:t>
            </w:r>
            <w:proofErr w:type="spellEnd"/>
            <w:r w:rsidRPr="001D4180">
              <w:rPr>
                <w:rFonts w:ascii="Times New Roman" w:hAnsi="Times New Roman" w:cs="Times New Roman"/>
              </w:rPr>
              <w:t>/</w:t>
            </w:r>
            <w:proofErr w:type="spellStart"/>
            <w:r w:rsidRPr="001D4180">
              <w:rPr>
                <w:rFonts w:ascii="Times New Roman" w:hAnsi="Times New Roman" w:cs="Times New Roman"/>
              </w:rPr>
              <w:t>Macomia</w:t>
            </w:r>
            <w:proofErr w:type="spellEnd"/>
            <w:r w:rsidRPr="001D4180">
              <w:rPr>
                <w:rFonts w:ascii="Times New Roman" w:hAnsi="Times New Roman" w:cs="Times New Roman"/>
              </w:rPr>
              <w:t xml:space="preserve"> through late July, per Zitamar; not separately tallied</w:t>
            </w:r>
          </w:p>
        </w:tc>
        <w:tc>
          <w:tcPr>
            <w:tcW w:w="3150" w:type="dxa"/>
          </w:tcPr>
          <w:p w14:paraId="042FD346" w14:textId="6AD1C815" w:rsidR="00DE1340" w:rsidRPr="001D4180" w:rsidRDefault="00DE1340" w:rsidP="001D4180">
            <w:pPr>
              <w:spacing w:line="360" w:lineRule="auto"/>
              <w:jc w:val="both"/>
              <w:rPr>
                <w:rFonts w:ascii="Times New Roman" w:hAnsi="Times New Roman" w:cs="Times New Roman"/>
              </w:rPr>
            </w:pPr>
          </w:p>
        </w:tc>
      </w:tr>
      <w:tr w:rsidR="00D55788" w:rsidRPr="001D4180" w14:paraId="0BF5F175" w14:textId="77777777" w:rsidTr="00DB32E4">
        <w:tc>
          <w:tcPr>
            <w:tcW w:w="7005" w:type="dxa"/>
          </w:tcPr>
          <w:p w14:paraId="664F70A3"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At least 1 confirmed (</w:t>
            </w:r>
            <w:proofErr w:type="spellStart"/>
            <w:r w:rsidRPr="001D4180">
              <w:rPr>
                <w:rFonts w:ascii="Times New Roman" w:hAnsi="Times New Roman" w:cs="Times New Roman"/>
              </w:rPr>
              <w:t>Tapara</w:t>
            </w:r>
            <w:proofErr w:type="spellEnd"/>
            <w:r w:rsidRPr="001D4180">
              <w:rPr>
                <w:rFonts w:ascii="Times New Roman" w:hAnsi="Times New Roman" w:cs="Times New Roman"/>
              </w:rPr>
              <w:t xml:space="preserve">, </w:t>
            </w:r>
            <w:proofErr w:type="spellStart"/>
            <w:r w:rsidRPr="001D4180">
              <w:rPr>
                <w:rFonts w:ascii="Times New Roman" w:hAnsi="Times New Roman" w:cs="Times New Roman"/>
              </w:rPr>
              <w:t>Quissanga</w:t>
            </w:r>
            <w:proofErr w:type="spellEnd"/>
            <w:r w:rsidRPr="001D4180">
              <w:rPr>
                <w:rFonts w:ascii="Times New Roman" w:hAnsi="Times New Roman" w:cs="Times New Roman"/>
              </w:rPr>
              <w:t xml:space="preserve">, 29 Jul 2026); broader raids on villages around </w:t>
            </w:r>
            <w:proofErr w:type="spellStart"/>
            <w:r w:rsidRPr="001D4180">
              <w:rPr>
                <w:rFonts w:ascii="Times New Roman" w:hAnsi="Times New Roman" w:cs="Times New Roman"/>
              </w:rPr>
              <w:t>Catupa</w:t>
            </w:r>
            <w:proofErr w:type="spellEnd"/>
            <w:r w:rsidRPr="001D4180">
              <w:rPr>
                <w:rFonts w:ascii="Times New Roman" w:hAnsi="Times New Roman" w:cs="Times New Roman"/>
              </w:rPr>
              <w:t xml:space="preserve"> continued through the month per </w:t>
            </w:r>
            <w:proofErr w:type="spellStart"/>
            <w:r w:rsidRPr="001D4180">
              <w:rPr>
                <w:rFonts w:ascii="Times New Roman" w:hAnsi="Times New Roman" w:cs="Times New Roman"/>
              </w:rPr>
              <w:t>Zitamar</w:t>
            </w:r>
            <w:proofErr w:type="spellEnd"/>
          </w:p>
        </w:tc>
        <w:tc>
          <w:tcPr>
            <w:tcW w:w="3150" w:type="dxa"/>
          </w:tcPr>
          <w:p w14:paraId="10A102D2" w14:textId="05B30998" w:rsidR="00DE1340" w:rsidRPr="001D4180" w:rsidRDefault="00DE1340" w:rsidP="001D4180">
            <w:pPr>
              <w:spacing w:line="360" w:lineRule="auto"/>
              <w:jc w:val="both"/>
              <w:rPr>
                <w:rFonts w:ascii="Times New Roman" w:hAnsi="Times New Roman" w:cs="Times New Roman"/>
              </w:rPr>
            </w:pPr>
          </w:p>
        </w:tc>
      </w:tr>
    </w:tbl>
    <w:p w14:paraId="753CCDB2" w14:textId="16914D13" w:rsidR="00DE1340" w:rsidRPr="001D4180" w:rsidRDefault="00DE1340" w:rsidP="001D4180">
      <w:pPr>
        <w:spacing w:line="360" w:lineRule="auto"/>
        <w:jc w:val="both"/>
        <w:rPr>
          <w:rFonts w:ascii="Times New Roman" w:hAnsi="Times New Roman" w:cs="Times New Roman"/>
        </w:rPr>
      </w:pPr>
    </w:p>
    <w:p w14:paraId="4088B823" w14:textId="77777777" w:rsidR="00D55788" w:rsidRPr="001D4180" w:rsidRDefault="00D57D80" w:rsidP="001D4180">
      <w:pPr>
        <w:pStyle w:val="BodyText"/>
        <w:spacing w:line="360" w:lineRule="auto"/>
        <w:jc w:val="both"/>
        <w:rPr>
          <w:rFonts w:ascii="Times New Roman" w:hAnsi="Times New Roman" w:cs="Times New Roman"/>
        </w:rPr>
      </w:pPr>
      <w:bookmarkStart w:id="8" w:name="humanitarian-situation"/>
      <w:bookmarkEnd w:id="4"/>
      <w:bookmarkEnd w:id="7"/>
      <w:r w:rsidRPr="001D4180">
        <w:rPr>
          <w:rFonts w:ascii="Times New Roman" w:hAnsi="Times New Roman" w:cs="Times New Roman"/>
        </w:rPr>
        <w:t>4. HUMANITARIAN SITUATION</w:t>
      </w:r>
    </w:p>
    <w:p w14:paraId="580CDD25" w14:textId="77777777" w:rsidR="00D55788" w:rsidRPr="001D4180" w:rsidRDefault="00D57D80" w:rsidP="001D4180">
      <w:pPr>
        <w:pStyle w:val="BodyText"/>
        <w:spacing w:line="360" w:lineRule="auto"/>
        <w:jc w:val="both"/>
        <w:rPr>
          <w:rFonts w:ascii="Times New Roman" w:hAnsi="Times New Roman" w:cs="Times New Roman"/>
        </w:rPr>
      </w:pPr>
      <w:bookmarkStart w:id="9" w:name="population-displacement"/>
      <w:r w:rsidRPr="001D4180">
        <w:rPr>
          <w:rFonts w:ascii="Times New Roman" w:hAnsi="Times New Roman" w:cs="Times New Roman"/>
        </w:rPr>
        <w:t>Population Displacement</w:t>
      </w:r>
    </w:p>
    <w:tbl>
      <w:tblPr>
        <w:tblStyle w:val="Table"/>
        <w:tblW w:w="9911"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20" w:firstRow="1" w:lastRow="0" w:firstColumn="0" w:lastColumn="0" w:noHBand="0" w:noVBand="0"/>
      </w:tblPr>
      <w:tblGrid>
        <w:gridCol w:w="2264"/>
        <w:gridCol w:w="1350"/>
        <w:gridCol w:w="3240"/>
        <w:gridCol w:w="3057"/>
      </w:tblGrid>
      <w:tr w:rsidR="00D55788" w:rsidRPr="001D4180" w14:paraId="32C67BCF" w14:textId="77777777" w:rsidTr="00DB32E4">
        <w:trPr>
          <w:cnfStyle w:val="100000000000" w:firstRow="1" w:lastRow="0" w:firstColumn="0" w:lastColumn="0" w:oddVBand="0" w:evenVBand="0" w:oddHBand="0" w:evenHBand="0" w:firstRowFirstColumn="0" w:firstRowLastColumn="0" w:lastRowFirstColumn="0" w:lastRowLastColumn="0"/>
          <w:tblHeader/>
        </w:trPr>
        <w:tc>
          <w:tcPr>
            <w:tcW w:w="2264" w:type="dxa"/>
            <w:tcBorders>
              <w:bottom w:val="none" w:sz="0" w:space="0" w:color="auto"/>
            </w:tcBorders>
          </w:tcPr>
          <w:p w14:paraId="008CCAC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Area</w:t>
            </w:r>
          </w:p>
        </w:tc>
        <w:tc>
          <w:tcPr>
            <w:tcW w:w="1350" w:type="dxa"/>
            <w:tcBorders>
              <w:bottom w:val="none" w:sz="0" w:space="0" w:color="auto"/>
            </w:tcBorders>
          </w:tcPr>
          <w:p w14:paraId="344B20AF"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Newly Displaced</w:t>
            </w:r>
          </w:p>
        </w:tc>
        <w:tc>
          <w:tcPr>
            <w:tcW w:w="3240" w:type="dxa"/>
            <w:tcBorders>
              <w:bottom w:val="none" w:sz="0" w:space="0" w:color="auto"/>
            </w:tcBorders>
          </w:tcPr>
          <w:p w14:paraId="4131B9DC"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Returnees</w:t>
            </w:r>
          </w:p>
        </w:tc>
        <w:tc>
          <w:tcPr>
            <w:tcW w:w="3057" w:type="dxa"/>
            <w:tcBorders>
              <w:bottom w:val="none" w:sz="0" w:space="0" w:color="auto"/>
            </w:tcBorders>
          </w:tcPr>
          <w:p w14:paraId="2BB3FB90"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Source</w:t>
            </w:r>
          </w:p>
        </w:tc>
      </w:tr>
      <w:tr w:rsidR="00D55788" w:rsidRPr="001D4180" w14:paraId="47190C52" w14:textId="77777777" w:rsidTr="00DB32E4">
        <w:tc>
          <w:tcPr>
            <w:tcW w:w="2264" w:type="dxa"/>
          </w:tcPr>
          <w:p w14:paraId="03888C65" w14:textId="7901A626"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Cabo Delgado (latest monthly OCHA data, Jun 2026</w:t>
            </w:r>
            <w:r w:rsidR="00DB32E4" w:rsidRPr="001D4180">
              <w:rPr>
                <w:rFonts w:ascii="Times New Roman" w:hAnsi="Times New Roman" w:cs="Times New Roman"/>
              </w:rPr>
              <w:t>.</w:t>
            </w:r>
          </w:p>
        </w:tc>
        <w:tc>
          <w:tcPr>
            <w:tcW w:w="1350" w:type="dxa"/>
          </w:tcPr>
          <w:p w14:paraId="287EAA27" w14:textId="58DBF8F2"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12,174</w:t>
            </w:r>
          </w:p>
        </w:tc>
        <w:tc>
          <w:tcPr>
            <w:tcW w:w="3240" w:type="dxa"/>
          </w:tcPr>
          <w:p w14:paraId="1E525B22"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Cumulative 2026 displacement: 26,184; women and children </w:t>
            </w:r>
            <w:r w:rsidRPr="001D4180">
              <w:rPr>
                <w:rFonts w:ascii="Times New Roman" w:hAnsi="Times New Roman" w:cs="Times New Roman"/>
              </w:rPr>
              <w:lastRenderedPageBreak/>
              <w:t>accounted for 79% of those displaced in June.</w:t>
            </w:r>
          </w:p>
        </w:tc>
        <w:tc>
          <w:tcPr>
            <w:tcW w:w="3057" w:type="dxa"/>
          </w:tcPr>
          <w:p w14:paraId="587EED55" w14:textId="77777777" w:rsidR="00DE1340" w:rsidRPr="001D4180" w:rsidRDefault="00000000" w:rsidP="001D4180">
            <w:pPr>
              <w:spacing w:line="360" w:lineRule="auto"/>
              <w:jc w:val="both"/>
              <w:rPr>
                <w:rFonts w:ascii="Times New Roman" w:hAnsi="Times New Roman" w:cs="Times New Roman"/>
                <w:lang w:val="fr-FR"/>
              </w:rPr>
            </w:pPr>
            <w:r w:rsidRPr="001D4180">
              <w:rPr>
                <w:rFonts w:ascii="Times New Roman" w:hAnsi="Times New Roman" w:cs="Times New Roman"/>
                <w:lang w:val="fr-FR"/>
              </w:rPr>
              <w:lastRenderedPageBreak/>
              <w:t xml:space="preserve">OCHA, Jul </w:t>
            </w:r>
            <w:proofErr w:type="gramStart"/>
            <w:r w:rsidRPr="001D4180">
              <w:rPr>
                <w:rFonts w:ascii="Times New Roman" w:hAnsi="Times New Roman" w:cs="Times New Roman"/>
                <w:lang w:val="fr-FR"/>
              </w:rPr>
              <w:t>2026:</w:t>
            </w:r>
            <w:proofErr w:type="gramEnd"/>
          </w:p>
          <w:p w14:paraId="112F54E7" w14:textId="792937FD" w:rsidR="00DE1340" w:rsidRPr="001D4180" w:rsidRDefault="00DB32E4" w:rsidP="001D4180">
            <w:pPr>
              <w:spacing w:line="360" w:lineRule="auto"/>
              <w:jc w:val="both"/>
              <w:rPr>
                <w:rFonts w:ascii="Times New Roman" w:hAnsi="Times New Roman" w:cs="Times New Roman"/>
                <w:lang w:val="fr-FR"/>
              </w:rPr>
            </w:pPr>
            <w:hyperlink r:id="rId24" w:history="1">
              <w:r w:rsidRPr="001D4180">
                <w:rPr>
                  <w:rStyle w:val="Hyperlink"/>
                  <w:rFonts w:ascii="Times New Roman" w:hAnsi="Times New Roman" w:cs="Times New Roman"/>
                  <w:lang w:val="fr-FR"/>
                </w:rPr>
                <w:t>https://www.unocha.org/publications/report/mozambique/</w:t>
              </w:r>
              <w:r w:rsidRPr="001D4180">
                <w:rPr>
                  <w:rStyle w:val="Hyperlink"/>
                  <w:rFonts w:ascii="Times New Roman" w:hAnsi="Times New Roman" w:cs="Times New Roman"/>
                  <w:lang w:val="fr-FR"/>
                </w:rPr>
                <w:lastRenderedPageBreak/>
                <w:t>mozambique-humanitarian-snapshot-june-2026</w:t>
              </w:r>
            </w:hyperlink>
          </w:p>
          <w:p w14:paraId="7F5F4678" w14:textId="48D86FC5" w:rsidR="00DB32E4" w:rsidRPr="001D4180" w:rsidRDefault="00DB32E4" w:rsidP="001D4180">
            <w:pPr>
              <w:spacing w:line="360" w:lineRule="auto"/>
              <w:jc w:val="both"/>
              <w:rPr>
                <w:rFonts w:ascii="Times New Roman" w:hAnsi="Times New Roman" w:cs="Times New Roman"/>
                <w:lang w:val="fr-FR"/>
              </w:rPr>
            </w:pPr>
          </w:p>
        </w:tc>
      </w:tr>
      <w:tr w:rsidR="00D55788" w:rsidRPr="001D4180" w14:paraId="4E1165B5" w14:textId="77777777" w:rsidTr="00DB32E4">
        <w:tc>
          <w:tcPr>
            <w:tcW w:w="2264" w:type="dxa"/>
          </w:tcPr>
          <w:p w14:paraId="26FA83D3" w14:textId="51F62FC4"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Cabo Delgado (abduction caseload, June 2026, reported 28 Jul)</w:t>
            </w:r>
          </w:p>
        </w:tc>
        <w:tc>
          <w:tcPr>
            <w:tcW w:w="1350" w:type="dxa"/>
          </w:tcPr>
          <w:p w14:paraId="73A00DEA" w14:textId="58F16AAF" w:rsidR="00DE1340" w:rsidRPr="001D4180" w:rsidRDefault="00DE1340" w:rsidP="001D4180">
            <w:pPr>
              <w:spacing w:line="360" w:lineRule="auto"/>
              <w:jc w:val="both"/>
              <w:rPr>
                <w:rFonts w:ascii="Times New Roman" w:hAnsi="Times New Roman" w:cs="Times New Roman"/>
              </w:rPr>
            </w:pPr>
          </w:p>
        </w:tc>
        <w:tc>
          <w:tcPr>
            <w:tcW w:w="3240" w:type="dxa"/>
          </w:tcPr>
          <w:p w14:paraId="5E42C929" w14:textId="409693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72 people abducted in June alone, reportedly for forced recruitment, labour and ransom</w:t>
            </w:r>
            <w:r w:rsidR="00DB32E4" w:rsidRPr="001D4180">
              <w:rPr>
                <w:rFonts w:ascii="Times New Roman" w:hAnsi="Times New Roman" w:cs="Times New Roman"/>
              </w:rPr>
              <w:t>,</w:t>
            </w:r>
            <w:r w:rsidRPr="001D4180">
              <w:rPr>
                <w:rFonts w:ascii="Times New Roman" w:hAnsi="Times New Roman" w:cs="Times New Roman"/>
              </w:rPr>
              <w:t xml:space="preserve"> a protection caseload distinct from, but compounding, displacement figures.</w:t>
            </w:r>
          </w:p>
        </w:tc>
        <w:tc>
          <w:tcPr>
            <w:tcW w:w="3057" w:type="dxa"/>
          </w:tcPr>
          <w:p w14:paraId="432C0D2D" w14:textId="5E566BA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Club of Mozambique, 28 Jul 2026:</w:t>
            </w:r>
            <w:r w:rsidR="00DB32E4" w:rsidRPr="001D4180">
              <w:rPr>
                <w:rFonts w:ascii="Times New Roman" w:hAnsi="Times New Roman" w:cs="Times New Roman"/>
              </w:rPr>
              <w:t xml:space="preserve"> “</w:t>
            </w:r>
            <w:r w:rsidR="00DB32E4" w:rsidRPr="001D4180">
              <w:rPr>
                <w:rFonts w:ascii="Times New Roman" w:hAnsi="Times New Roman" w:cs="Times New Roman"/>
              </w:rPr>
              <w:t>https://clubofmozambique.com/news/mozambique-insurgents-kill-10-abduct-72-in-cabo-delgado-in-june-un-ocha</w:t>
            </w:r>
            <w:r w:rsidR="00DB32E4" w:rsidRPr="001D4180">
              <w:rPr>
                <w:rFonts w:ascii="Times New Roman" w:hAnsi="Times New Roman" w:cs="Times New Roman"/>
              </w:rPr>
              <w:t>”</w:t>
            </w:r>
          </w:p>
          <w:p w14:paraId="051F5784"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color w:val="0563C1"/>
                <w:u w:val="single"/>
              </w:rPr>
              <w:t>https://clubofmozambique.com/news/mozambique-insurgents-kill-10-abduct-72-in-cabo-delgado-in-june-un-ocha/</w:t>
            </w:r>
          </w:p>
        </w:tc>
      </w:tr>
      <w:tr w:rsidR="00D55788" w:rsidRPr="001D4180" w14:paraId="31753A63" w14:textId="77777777" w:rsidTr="00DB32E4">
        <w:tc>
          <w:tcPr>
            <w:tcW w:w="2264" w:type="dxa"/>
          </w:tcPr>
          <w:p w14:paraId="1E6D286A" w14:textId="346CD39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South </w:t>
            </w:r>
            <w:proofErr w:type="gramStart"/>
            <w:r w:rsidRPr="001D4180">
              <w:rPr>
                <w:rFonts w:ascii="Times New Roman" w:hAnsi="Times New Roman" w:cs="Times New Roman"/>
              </w:rPr>
              <w:t>Africa  Mozambique</w:t>
            </w:r>
            <w:proofErr w:type="gramEnd"/>
            <w:r w:rsidRPr="001D4180">
              <w:rPr>
                <w:rFonts w:ascii="Times New Roman" w:hAnsi="Times New Roman" w:cs="Times New Roman"/>
              </w:rPr>
              <w:t xml:space="preserve"> (xenophobia returnees, national cumulative)</w:t>
            </w:r>
          </w:p>
        </w:tc>
        <w:tc>
          <w:tcPr>
            <w:tcW w:w="1350" w:type="dxa"/>
          </w:tcPr>
          <w:p w14:paraId="5CB42C98" w14:textId="4DFE0D3D" w:rsidR="00DE1340" w:rsidRPr="001D4180" w:rsidRDefault="00DE1340" w:rsidP="001D4180">
            <w:pPr>
              <w:spacing w:line="360" w:lineRule="auto"/>
              <w:jc w:val="both"/>
              <w:rPr>
                <w:rFonts w:ascii="Times New Roman" w:hAnsi="Times New Roman" w:cs="Times New Roman"/>
              </w:rPr>
            </w:pPr>
          </w:p>
        </w:tc>
        <w:tc>
          <w:tcPr>
            <w:tcW w:w="3240" w:type="dxa"/>
          </w:tcPr>
          <w:p w14:paraId="071FA501" w14:textId="5A1D8814"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Movement continued in both directions through the “March and March” ultimatum deadline of 30 July; some returnees who had come back to Mozambique subsequently travelled back to South Africa for work despite the risk</w:t>
            </w:r>
            <w:r w:rsidR="00A116E0" w:rsidRPr="001D4180">
              <w:rPr>
                <w:rFonts w:ascii="Times New Roman" w:hAnsi="Times New Roman" w:cs="Times New Roman"/>
              </w:rPr>
              <w:t>.</w:t>
            </w:r>
          </w:p>
        </w:tc>
        <w:tc>
          <w:tcPr>
            <w:tcW w:w="3057" w:type="dxa"/>
          </w:tcPr>
          <w:p w14:paraId="6409CC69"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Club of Mozambique, 27–30 Jul 2026:</w:t>
            </w:r>
          </w:p>
          <w:p w14:paraId="6D22C773" w14:textId="5AC9CC82" w:rsidR="00DE1340" w:rsidRPr="001D4180" w:rsidRDefault="00A116E0" w:rsidP="001D4180">
            <w:pPr>
              <w:spacing w:line="360" w:lineRule="auto"/>
              <w:jc w:val="both"/>
              <w:rPr>
                <w:rFonts w:ascii="Times New Roman" w:hAnsi="Times New Roman" w:cs="Times New Roman"/>
              </w:rPr>
            </w:pPr>
            <w:hyperlink r:id="rId25" w:history="1">
              <w:r w:rsidRPr="001D4180">
                <w:rPr>
                  <w:rStyle w:val="Hyperlink"/>
                  <w:rFonts w:ascii="Times New Roman" w:hAnsi="Times New Roman" w:cs="Times New Roman"/>
                </w:rPr>
                <w:t>https://clubofmozambique.com/news/mozambicans-return-to-south-africa-despite-xenophobia/</w:t>
              </w:r>
            </w:hyperlink>
          </w:p>
          <w:p w14:paraId="66F3C90F" w14:textId="0E82347C" w:rsidR="00A116E0" w:rsidRPr="001D4180" w:rsidRDefault="00A116E0" w:rsidP="001D4180">
            <w:pPr>
              <w:spacing w:line="360" w:lineRule="auto"/>
              <w:jc w:val="both"/>
              <w:rPr>
                <w:rFonts w:ascii="Times New Roman" w:hAnsi="Times New Roman" w:cs="Times New Roman"/>
              </w:rPr>
            </w:pPr>
          </w:p>
        </w:tc>
      </w:tr>
    </w:tbl>
    <w:p w14:paraId="0C77A7D3" w14:textId="77777777" w:rsidR="00D55788" w:rsidRPr="001D4180" w:rsidRDefault="00D57D80" w:rsidP="001D4180">
      <w:pPr>
        <w:pStyle w:val="BodyText"/>
        <w:spacing w:line="360" w:lineRule="auto"/>
        <w:jc w:val="both"/>
        <w:rPr>
          <w:rFonts w:ascii="Times New Roman" w:hAnsi="Times New Roman" w:cs="Times New Roman"/>
          <w:b/>
          <w:bCs/>
        </w:rPr>
      </w:pPr>
      <w:bookmarkStart w:id="10" w:name="humanitarian-concerns"/>
      <w:bookmarkEnd w:id="9"/>
      <w:r w:rsidRPr="001D4180">
        <w:rPr>
          <w:rFonts w:ascii="Times New Roman" w:hAnsi="Times New Roman" w:cs="Times New Roman"/>
          <w:b/>
          <w:bCs/>
        </w:rPr>
        <w:t>Humanitarian Concerns</w:t>
      </w:r>
    </w:p>
    <w:p w14:paraId="656DFFAC" w14:textId="77777777" w:rsidR="00D55788" w:rsidRPr="001D4180" w:rsidRDefault="00D57D80" w:rsidP="001D4180">
      <w:pPr>
        <w:pStyle w:val="BodyText"/>
        <w:spacing w:line="360" w:lineRule="auto"/>
        <w:jc w:val="both"/>
        <w:rPr>
          <w:rFonts w:ascii="Times New Roman" w:hAnsi="Times New Roman" w:cs="Times New Roman"/>
          <w:b/>
          <w:bCs/>
        </w:rPr>
      </w:pPr>
      <w:r w:rsidRPr="001D4180">
        <w:rPr>
          <w:rFonts w:ascii="Times New Roman" w:hAnsi="Times New Roman" w:cs="Times New Roman"/>
          <w:b/>
          <w:bCs/>
        </w:rPr>
        <w:t>Food insecurity</w:t>
      </w:r>
    </w:p>
    <w:p w14:paraId="47F66843"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Elevated and structurally unchanged from prior weeks; no new nationwide funding or needs update was published within this window. The 2026 Humanitarian Needs and Response Plan (US$348 million) remained only around one-third funded as of the most recent available figures.</w:t>
      </w:r>
    </w:p>
    <w:p w14:paraId="530AB911" w14:textId="77777777" w:rsidR="00D55788" w:rsidRPr="001D4180" w:rsidRDefault="00D57D80" w:rsidP="001D4180">
      <w:pPr>
        <w:pStyle w:val="BodyText"/>
        <w:spacing w:line="360" w:lineRule="auto"/>
        <w:jc w:val="both"/>
        <w:rPr>
          <w:rFonts w:ascii="Times New Roman" w:hAnsi="Times New Roman" w:cs="Times New Roman"/>
          <w:b/>
          <w:bCs/>
        </w:rPr>
      </w:pPr>
      <w:r w:rsidRPr="001D4180">
        <w:rPr>
          <w:rFonts w:ascii="Times New Roman" w:hAnsi="Times New Roman" w:cs="Times New Roman"/>
          <w:b/>
          <w:bCs/>
        </w:rPr>
        <w:t>Disease outbreaks</w:t>
      </w:r>
    </w:p>
    <w:p w14:paraId="5D6A9C23"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No new weekly cholera bulletin specific to Mozambique was published within this window. The most recent consolidated WHO/OCHA figures (through June 2026) place Mozambique's cumulative case count since September 2025 at over 9,000, with the number of new cases continuing to decline; the Emergency Relief Coordinator has approved a Cholera Anticipatory Action Framework for Mozambique to strengthen preparedness for future outbreaks.</w:t>
      </w:r>
    </w:p>
    <w:p w14:paraId="5DF4D82F" w14:textId="77777777" w:rsidR="00D55788" w:rsidRPr="001D4180" w:rsidRDefault="00D57D80" w:rsidP="001D4180">
      <w:pPr>
        <w:pStyle w:val="BodyText"/>
        <w:spacing w:line="360" w:lineRule="auto"/>
        <w:jc w:val="both"/>
        <w:rPr>
          <w:rFonts w:ascii="Times New Roman" w:hAnsi="Times New Roman" w:cs="Times New Roman"/>
          <w:b/>
          <w:bCs/>
        </w:rPr>
      </w:pPr>
      <w:r w:rsidRPr="001D4180">
        <w:rPr>
          <w:rFonts w:ascii="Times New Roman" w:hAnsi="Times New Roman" w:cs="Times New Roman"/>
          <w:b/>
          <w:bCs/>
        </w:rPr>
        <w:t>Protection concerns</w:t>
      </w:r>
    </w:p>
    <w:p w14:paraId="15166B61" w14:textId="2F14FA3E"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The OCHA report released 28 July documenting 72 abductions in June alone for forced recruitment, labour and ransom</w:t>
      </w:r>
      <w:r w:rsidR="00A116E0" w:rsidRPr="001D4180">
        <w:rPr>
          <w:rFonts w:ascii="Times New Roman" w:hAnsi="Times New Roman" w:cs="Times New Roman"/>
        </w:rPr>
        <w:t xml:space="preserve"> </w:t>
      </w:r>
      <w:r w:rsidRPr="001D4180">
        <w:rPr>
          <w:rFonts w:ascii="Times New Roman" w:hAnsi="Times New Roman" w:cs="Times New Roman"/>
        </w:rPr>
        <w:t>represents one of the most concrete, officially quantified protection concerns raised in recent months, and is materially higher than figures reported in earlier 2026 monthly snapshots. No independent protection-specific incident beyond this OCHA figure was confirmed for the 27 Jul–2 Aug window itself.</w:t>
      </w:r>
    </w:p>
    <w:p w14:paraId="182215B9" w14:textId="77777777" w:rsidR="00D55788" w:rsidRPr="001D4180" w:rsidRDefault="00D57D80" w:rsidP="001D4180">
      <w:pPr>
        <w:pStyle w:val="BodyText"/>
        <w:spacing w:line="360" w:lineRule="auto"/>
        <w:jc w:val="both"/>
        <w:rPr>
          <w:rFonts w:ascii="Times New Roman" w:hAnsi="Times New Roman" w:cs="Times New Roman"/>
          <w:b/>
          <w:bCs/>
        </w:rPr>
      </w:pPr>
      <w:r w:rsidRPr="001D4180">
        <w:rPr>
          <w:rFonts w:ascii="Times New Roman" w:hAnsi="Times New Roman" w:cs="Times New Roman"/>
          <w:b/>
          <w:bCs/>
        </w:rPr>
        <w:t>School closures</w:t>
      </w:r>
    </w:p>
    <w:p w14:paraId="6EA8177F" w14:textId="1C56ECF9"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 No new dated development identified for this window; over half of Cabo Delgado's health facilities remain destroyed or damaged since 2017 per earlier 2026 reporting, continuing to constrain services.</w:t>
      </w:r>
    </w:p>
    <w:p w14:paraId="419A534E" w14:textId="77777777" w:rsidR="00D55788" w:rsidRPr="001D4180" w:rsidRDefault="00D57D80" w:rsidP="001D4180">
      <w:pPr>
        <w:pStyle w:val="BodyText"/>
        <w:spacing w:line="360" w:lineRule="auto"/>
        <w:jc w:val="both"/>
        <w:rPr>
          <w:rFonts w:ascii="Times New Roman" w:hAnsi="Times New Roman" w:cs="Times New Roman"/>
          <w:b/>
          <w:bCs/>
        </w:rPr>
      </w:pPr>
      <w:r w:rsidRPr="001D4180">
        <w:rPr>
          <w:rFonts w:ascii="Times New Roman" w:hAnsi="Times New Roman" w:cs="Times New Roman"/>
          <w:b/>
          <w:bCs/>
        </w:rPr>
        <w:t>Health service disruptions</w:t>
      </w:r>
    </w:p>
    <w:p w14:paraId="75732273" w14:textId="77777777" w:rsidR="00D55788" w:rsidRPr="001D4180" w:rsidRDefault="00D57D80" w:rsidP="001D4180">
      <w:pPr>
        <w:pStyle w:val="BodyText"/>
        <w:spacing w:line="360" w:lineRule="auto"/>
        <w:jc w:val="both"/>
        <w:rPr>
          <w:rFonts w:ascii="Times New Roman" w:hAnsi="Times New Roman" w:cs="Times New Roman"/>
          <w:b/>
          <w:bCs/>
        </w:rPr>
      </w:pPr>
      <w:r w:rsidRPr="001D4180">
        <w:rPr>
          <w:rFonts w:ascii="Times New Roman" w:hAnsi="Times New Roman" w:cs="Times New Roman"/>
          <w:b/>
          <w:bCs/>
        </w:rPr>
        <w:t>Access constraints</w:t>
      </w:r>
    </w:p>
    <w:p w14:paraId="048FB10B"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b/>
        </w:rPr>
        <w:t xml:space="preserve">Details: </w:t>
      </w:r>
    </w:p>
    <w:p w14:paraId="178799D0" w14:textId="18BB23AB"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The most consequential humanitarian data point this week was </w:t>
      </w:r>
      <w:r w:rsidR="00A116E0" w:rsidRPr="001D4180">
        <w:rPr>
          <w:rFonts w:ascii="Times New Roman" w:hAnsi="Times New Roman" w:cs="Times New Roman"/>
        </w:rPr>
        <w:t xml:space="preserve">the </w:t>
      </w:r>
      <w:r w:rsidRPr="001D4180">
        <w:rPr>
          <w:rFonts w:ascii="Times New Roman" w:hAnsi="Times New Roman" w:cs="Times New Roman"/>
        </w:rPr>
        <w:t xml:space="preserve">figure of 72 abductions in Cabo Delgado in June alone, released 28 July, which suggests the protection situation may be deteriorating faster than aggregate displacement numbers alone would indicate. The spread of insurgent activity into </w:t>
      </w:r>
      <w:proofErr w:type="spellStart"/>
      <w:r w:rsidRPr="001D4180">
        <w:rPr>
          <w:rFonts w:ascii="Times New Roman" w:hAnsi="Times New Roman" w:cs="Times New Roman"/>
        </w:rPr>
        <w:t>Quissanga</w:t>
      </w:r>
      <w:proofErr w:type="spellEnd"/>
      <w:r w:rsidRPr="001D4180">
        <w:rPr>
          <w:rFonts w:ascii="Times New Roman" w:hAnsi="Times New Roman" w:cs="Times New Roman"/>
        </w:rPr>
        <w:t xml:space="preserve"> (29 Jul, first clash in over a year) and continuing raids around </w:t>
      </w:r>
      <w:proofErr w:type="spellStart"/>
      <w:r w:rsidRPr="001D4180">
        <w:rPr>
          <w:rFonts w:ascii="Times New Roman" w:hAnsi="Times New Roman" w:cs="Times New Roman"/>
        </w:rPr>
        <w:t>Catupa</w:t>
      </w:r>
      <w:proofErr w:type="spellEnd"/>
      <w:r w:rsidRPr="001D4180">
        <w:rPr>
          <w:rFonts w:ascii="Times New Roman" w:hAnsi="Times New Roman" w:cs="Times New Roman"/>
        </w:rPr>
        <w:t>/</w:t>
      </w:r>
      <w:proofErr w:type="spellStart"/>
      <w:r w:rsidRPr="001D4180">
        <w:rPr>
          <w:rFonts w:ascii="Times New Roman" w:hAnsi="Times New Roman" w:cs="Times New Roman"/>
        </w:rPr>
        <w:t>Macomia</w:t>
      </w:r>
      <w:proofErr w:type="spellEnd"/>
      <w:r w:rsidRPr="001D4180">
        <w:rPr>
          <w:rFonts w:ascii="Times New Roman" w:hAnsi="Times New Roman" w:cs="Times New Roman"/>
        </w:rPr>
        <w:t xml:space="preserve"> further complicate humanitarian access, on top of already-strained transport </w:t>
      </w:r>
      <w:r w:rsidRPr="001D4180">
        <w:rPr>
          <w:rFonts w:ascii="Times New Roman" w:hAnsi="Times New Roman" w:cs="Times New Roman"/>
        </w:rPr>
        <w:lastRenderedPageBreak/>
        <w:t xml:space="preserve">infrastructure (the </w:t>
      </w:r>
      <w:proofErr w:type="spellStart"/>
      <w:r w:rsidRPr="001D4180">
        <w:rPr>
          <w:rFonts w:ascii="Times New Roman" w:hAnsi="Times New Roman" w:cs="Times New Roman"/>
        </w:rPr>
        <w:t>Montepuez</w:t>
      </w:r>
      <w:proofErr w:type="spellEnd"/>
      <w:r w:rsidRPr="001D4180">
        <w:rPr>
          <w:rFonts w:ascii="Times New Roman" w:hAnsi="Times New Roman" w:cs="Times New Roman"/>
        </w:rPr>
        <w:t xml:space="preserve"> fuel shortage noted in the prior reporting period had not been confirmed as resolved). Cross-border returnee flows from South Africa continued to fluctuate around the 30 July “March and March” ultimatum deadline, with some returnees choosing to go back to South Africa for lack of livelihood options in Mozambique.</w:t>
      </w:r>
    </w:p>
    <w:p w14:paraId="4824777C" w14:textId="77777777" w:rsidR="00D55788" w:rsidRPr="001D4180" w:rsidRDefault="00D57D80" w:rsidP="001D4180">
      <w:pPr>
        <w:pStyle w:val="BodyText"/>
        <w:spacing w:line="360" w:lineRule="auto"/>
        <w:jc w:val="both"/>
        <w:rPr>
          <w:rFonts w:ascii="Times New Roman" w:hAnsi="Times New Roman" w:cs="Times New Roman"/>
        </w:rPr>
      </w:pPr>
      <w:bookmarkStart w:id="11" w:name="natural-disasters-and-health-emergencies"/>
      <w:bookmarkEnd w:id="8"/>
      <w:bookmarkEnd w:id="10"/>
      <w:r w:rsidRPr="001D4180">
        <w:rPr>
          <w:rFonts w:ascii="Times New Roman" w:hAnsi="Times New Roman" w:cs="Times New Roman"/>
        </w:rPr>
        <w:t>5. NATURAL DISASTERS AND HEALTH EMERGENCIES</w:t>
      </w:r>
    </w:p>
    <w:p w14:paraId="3A08AF5B" w14:textId="77777777" w:rsidR="00D55788" w:rsidRPr="001D4180" w:rsidRDefault="00D57D80" w:rsidP="001D4180">
      <w:pPr>
        <w:pStyle w:val="BodyText"/>
        <w:spacing w:line="360" w:lineRule="auto"/>
        <w:jc w:val="both"/>
        <w:rPr>
          <w:rFonts w:ascii="Times New Roman" w:hAnsi="Times New Roman" w:cs="Times New Roman"/>
          <w:b/>
          <w:bCs/>
        </w:rPr>
      </w:pPr>
      <w:bookmarkStart w:id="12" w:name="X90da6692c6ec8d845339776fe44e12cac9f365a"/>
      <w:r w:rsidRPr="001D4180">
        <w:rPr>
          <w:rFonts w:ascii="Times New Roman" w:hAnsi="Times New Roman" w:cs="Times New Roman"/>
          <w:b/>
          <w:bCs/>
        </w:rPr>
        <w:t>Disease Outbreaks (Ebola, Cholera, Mpox, etc.)</w:t>
      </w:r>
    </w:p>
    <w:tbl>
      <w:tblPr>
        <w:tblStyle w:val="Table"/>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383"/>
        <w:gridCol w:w="1510"/>
        <w:gridCol w:w="1737"/>
        <w:gridCol w:w="5435"/>
      </w:tblGrid>
      <w:tr w:rsidR="00D55788" w:rsidRPr="001D4180" w14:paraId="1126B7FB" w14:textId="77777777" w:rsidTr="00A116E0">
        <w:trPr>
          <w:cnfStyle w:val="100000000000" w:firstRow="1" w:lastRow="0" w:firstColumn="0" w:lastColumn="0" w:oddVBand="0" w:evenVBand="0" w:oddHBand="0" w:evenHBand="0" w:firstRowFirstColumn="0" w:firstRowLastColumn="0" w:lastRowFirstColumn="0" w:lastRowLastColumn="0"/>
          <w:tblHeader/>
        </w:trPr>
        <w:tc>
          <w:tcPr>
            <w:tcW w:w="2253" w:type="dxa"/>
            <w:tcBorders>
              <w:bottom w:val="none" w:sz="0" w:space="0" w:color="auto"/>
            </w:tcBorders>
          </w:tcPr>
          <w:p w14:paraId="7A3C11B1"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Disease</w:t>
            </w:r>
          </w:p>
        </w:tc>
        <w:tc>
          <w:tcPr>
            <w:tcW w:w="2268" w:type="dxa"/>
            <w:tcBorders>
              <w:bottom w:val="none" w:sz="0" w:space="0" w:color="auto"/>
            </w:tcBorders>
          </w:tcPr>
          <w:p w14:paraId="6D7FB91F"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Area</w:t>
            </w:r>
          </w:p>
        </w:tc>
        <w:tc>
          <w:tcPr>
            <w:tcW w:w="2394" w:type="dxa"/>
            <w:tcBorders>
              <w:bottom w:val="none" w:sz="0" w:space="0" w:color="auto"/>
            </w:tcBorders>
          </w:tcPr>
          <w:p w14:paraId="57EDC3FC"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Cases</w:t>
            </w:r>
          </w:p>
        </w:tc>
        <w:tc>
          <w:tcPr>
            <w:tcW w:w="3150" w:type="dxa"/>
            <w:tcBorders>
              <w:bottom w:val="none" w:sz="0" w:space="0" w:color="auto"/>
            </w:tcBorders>
          </w:tcPr>
          <w:p w14:paraId="57847FC6"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Trend</w:t>
            </w:r>
          </w:p>
        </w:tc>
      </w:tr>
      <w:tr w:rsidR="00D55788" w:rsidRPr="001D4180" w14:paraId="4613ED64" w14:textId="77777777" w:rsidTr="00A116E0">
        <w:tc>
          <w:tcPr>
            <w:tcW w:w="2253" w:type="dxa"/>
          </w:tcPr>
          <w:p w14:paraId="156CE4FD"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Cholera</w:t>
            </w:r>
          </w:p>
        </w:tc>
        <w:tc>
          <w:tcPr>
            <w:tcW w:w="2268" w:type="dxa"/>
          </w:tcPr>
          <w:p w14:paraId="0D99785C"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Nampula, Tete, Cabo Delgado (national)</w:t>
            </w:r>
          </w:p>
        </w:tc>
        <w:tc>
          <w:tcPr>
            <w:tcW w:w="2394" w:type="dxa"/>
          </w:tcPr>
          <w:p w14:paraId="53AB089C"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Over 9,000 cumulative since Sep 2025 (most recent consolidated figure, through June 2026)</w:t>
            </w:r>
          </w:p>
        </w:tc>
        <w:tc>
          <w:tcPr>
            <w:tcW w:w="3150" w:type="dxa"/>
          </w:tcPr>
          <w:p w14:paraId="090734E1"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Continuing to decline; Emergency Relief Coordinator has approved a Cholera Anticipatory Action Framework for future preparedness</w:t>
            </w:r>
            <w:r w:rsidR="00A116E0" w:rsidRPr="001D4180">
              <w:rPr>
                <w:rFonts w:ascii="Times New Roman" w:hAnsi="Times New Roman" w:cs="Times New Roman"/>
              </w:rPr>
              <w:t>.</w:t>
            </w:r>
          </w:p>
          <w:p w14:paraId="6376226F" w14:textId="7D8525B0" w:rsidR="00A116E0" w:rsidRPr="001D4180" w:rsidRDefault="00A116E0" w:rsidP="001D4180">
            <w:pPr>
              <w:spacing w:line="360" w:lineRule="auto"/>
              <w:jc w:val="both"/>
              <w:rPr>
                <w:rFonts w:ascii="Times New Roman" w:hAnsi="Times New Roman" w:cs="Times New Roman"/>
              </w:rPr>
            </w:pPr>
            <w:hyperlink r:id="rId26" w:history="1">
              <w:r w:rsidRPr="001D4180">
                <w:rPr>
                  <w:rStyle w:val="Hyperlink"/>
                  <w:rFonts w:ascii="Times New Roman" w:hAnsi="Times New Roman" w:cs="Times New Roman"/>
                </w:rPr>
                <w:t>https://reliefweb.int/report/mozambique/mozambique-humanitarian-snapshot-june-2026-enpt</w:t>
              </w:r>
            </w:hyperlink>
          </w:p>
        </w:tc>
      </w:tr>
    </w:tbl>
    <w:p w14:paraId="0586F2D8" w14:textId="728CE7D2"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i/>
        </w:rPr>
        <w:t>S</w:t>
      </w:r>
    </w:p>
    <w:p w14:paraId="2EE85948" w14:textId="77777777" w:rsidR="00D55788" w:rsidRPr="001D4180" w:rsidRDefault="00D57D80" w:rsidP="001D4180">
      <w:pPr>
        <w:pStyle w:val="BodyText"/>
        <w:spacing w:line="360" w:lineRule="auto"/>
        <w:jc w:val="both"/>
        <w:rPr>
          <w:rFonts w:ascii="Times New Roman" w:hAnsi="Times New Roman" w:cs="Times New Roman"/>
        </w:rPr>
      </w:pPr>
      <w:bookmarkStart w:id="13" w:name="natural-disasters"/>
      <w:bookmarkEnd w:id="12"/>
      <w:r w:rsidRPr="001D4180">
        <w:rPr>
          <w:rFonts w:ascii="Times New Roman" w:hAnsi="Times New Roman" w:cs="Times New Roman"/>
        </w:rPr>
        <w:t>Natural Disasters</w:t>
      </w:r>
    </w:p>
    <w:tbl>
      <w:tblPr>
        <w:tblStyle w:val="Table"/>
        <w:tblW w:w="9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2253"/>
        <w:gridCol w:w="2268"/>
        <w:gridCol w:w="5094"/>
      </w:tblGrid>
      <w:tr w:rsidR="00D55788" w:rsidRPr="001D4180" w14:paraId="6CA31B03" w14:textId="77777777" w:rsidTr="000C6C12">
        <w:trPr>
          <w:cnfStyle w:val="100000000000" w:firstRow="1" w:lastRow="0" w:firstColumn="0" w:lastColumn="0" w:oddVBand="0" w:evenVBand="0" w:oddHBand="0" w:evenHBand="0" w:firstRowFirstColumn="0" w:firstRowLastColumn="0" w:lastRowFirstColumn="0" w:lastRowLastColumn="0"/>
          <w:tblHeader/>
        </w:trPr>
        <w:tc>
          <w:tcPr>
            <w:tcW w:w="2253" w:type="dxa"/>
            <w:tcBorders>
              <w:bottom w:val="none" w:sz="0" w:space="0" w:color="auto"/>
            </w:tcBorders>
          </w:tcPr>
          <w:p w14:paraId="22B5D961"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Event</w:t>
            </w:r>
          </w:p>
        </w:tc>
        <w:tc>
          <w:tcPr>
            <w:tcW w:w="2268" w:type="dxa"/>
            <w:tcBorders>
              <w:bottom w:val="none" w:sz="0" w:space="0" w:color="auto"/>
            </w:tcBorders>
          </w:tcPr>
          <w:p w14:paraId="356116E3"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Area</w:t>
            </w:r>
          </w:p>
        </w:tc>
        <w:tc>
          <w:tcPr>
            <w:tcW w:w="5094" w:type="dxa"/>
            <w:tcBorders>
              <w:bottom w:val="none" w:sz="0" w:space="0" w:color="auto"/>
            </w:tcBorders>
          </w:tcPr>
          <w:p w14:paraId="68B7C23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Impact</w:t>
            </w:r>
          </w:p>
        </w:tc>
      </w:tr>
      <w:tr w:rsidR="00D55788" w:rsidRPr="001D4180" w14:paraId="63A3A7AA" w14:textId="77777777" w:rsidTr="000C6C12">
        <w:tc>
          <w:tcPr>
            <w:tcW w:w="2253" w:type="dxa"/>
          </w:tcPr>
          <w:p w14:paraId="48502A2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Floods</w:t>
            </w:r>
          </w:p>
        </w:tc>
        <w:tc>
          <w:tcPr>
            <w:tcW w:w="2268" w:type="dxa"/>
          </w:tcPr>
          <w:p w14:paraId="466E72A3" w14:textId="4A626D0C" w:rsidR="00DE1340" w:rsidRPr="001D4180" w:rsidRDefault="00A116E0" w:rsidP="001D4180">
            <w:pPr>
              <w:spacing w:line="360" w:lineRule="auto"/>
              <w:jc w:val="both"/>
              <w:rPr>
                <w:rFonts w:ascii="Times New Roman" w:hAnsi="Times New Roman" w:cs="Times New Roman"/>
              </w:rPr>
            </w:pPr>
            <w:r w:rsidRPr="001D4180">
              <w:rPr>
                <w:rFonts w:ascii="Times New Roman" w:hAnsi="Times New Roman" w:cs="Times New Roman"/>
              </w:rPr>
              <w:t>N/A</w:t>
            </w:r>
          </w:p>
        </w:tc>
        <w:tc>
          <w:tcPr>
            <w:tcW w:w="5094" w:type="dxa"/>
          </w:tcPr>
          <w:p w14:paraId="1630A7D7" w14:textId="321F2244" w:rsidR="00DE1340" w:rsidRPr="001D4180" w:rsidRDefault="00DE1340" w:rsidP="001D4180">
            <w:pPr>
              <w:spacing w:line="360" w:lineRule="auto"/>
              <w:jc w:val="both"/>
              <w:rPr>
                <w:rFonts w:ascii="Times New Roman" w:hAnsi="Times New Roman" w:cs="Times New Roman"/>
              </w:rPr>
            </w:pPr>
          </w:p>
        </w:tc>
      </w:tr>
      <w:tr w:rsidR="00D55788" w:rsidRPr="001D4180" w14:paraId="46D80179" w14:textId="77777777" w:rsidTr="000C6C12">
        <w:tc>
          <w:tcPr>
            <w:tcW w:w="2253" w:type="dxa"/>
          </w:tcPr>
          <w:p w14:paraId="18640651"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Landslides</w:t>
            </w:r>
          </w:p>
        </w:tc>
        <w:tc>
          <w:tcPr>
            <w:tcW w:w="2268" w:type="dxa"/>
          </w:tcPr>
          <w:p w14:paraId="505317EF" w14:textId="231D30D8" w:rsidR="00DE1340" w:rsidRPr="001D4180" w:rsidRDefault="00DE1340" w:rsidP="001D4180">
            <w:pPr>
              <w:spacing w:line="360" w:lineRule="auto"/>
              <w:jc w:val="both"/>
              <w:rPr>
                <w:rFonts w:ascii="Times New Roman" w:hAnsi="Times New Roman" w:cs="Times New Roman"/>
              </w:rPr>
            </w:pPr>
            <w:r w:rsidRPr="001D4180">
              <w:rPr>
                <w:rFonts w:ascii="Times New Roman" w:hAnsi="Times New Roman" w:cs="Times New Roman"/>
              </w:rPr>
              <w:t>N/A</w:t>
            </w:r>
          </w:p>
        </w:tc>
        <w:tc>
          <w:tcPr>
            <w:tcW w:w="5094" w:type="dxa"/>
          </w:tcPr>
          <w:p w14:paraId="1ECA02BE" w14:textId="4C94C651" w:rsidR="00DE1340" w:rsidRPr="001D4180" w:rsidRDefault="00DE1340" w:rsidP="001D4180">
            <w:pPr>
              <w:spacing w:line="360" w:lineRule="auto"/>
              <w:jc w:val="both"/>
              <w:rPr>
                <w:rFonts w:ascii="Times New Roman" w:hAnsi="Times New Roman" w:cs="Times New Roman"/>
              </w:rPr>
            </w:pPr>
          </w:p>
        </w:tc>
      </w:tr>
      <w:tr w:rsidR="00D55788" w:rsidRPr="001D4180" w14:paraId="3683DA0A" w14:textId="77777777" w:rsidTr="000C6C12">
        <w:tc>
          <w:tcPr>
            <w:tcW w:w="2253" w:type="dxa"/>
          </w:tcPr>
          <w:p w14:paraId="67BD5F9D"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Other</w:t>
            </w:r>
          </w:p>
        </w:tc>
        <w:tc>
          <w:tcPr>
            <w:tcW w:w="2268" w:type="dxa"/>
          </w:tcPr>
          <w:p w14:paraId="6709F003" w14:textId="73FBE33A"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Pemba, Cabo Delgado / Tanzania / Malawi</w:t>
            </w:r>
          </w:p>
        </w:tc>
        <w:tc>
          <w:tcPr>
            <w:tcW w:w="5094" w:type="dxa"/>
          </w:tcPr>
          <w:p w14:paraId="6BFF6468"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Mozambique, Tanzania and Malawi formally established the Rovuma River Basin Commission (31 Jul), a transboundary water-governance body relevant to longer-term flood and drought risk management across the shared basin.</w:t>
            </w:r>
          </w:p>
          <w:p w14:paraId="3081B81B" w14:textId="52136C29" w:rsidR="00A90657" w:rsidRPr="001D4180" w:rsidRDefault="00A90657" w:rsidP="001D4180">
            <w:pPr>
              <w:spacing w:line="360" w:lineRule="auto"/>
              <w:jc w:val="both"/>
              <w:rPr>
                <w:rFonts w:ascii="Times New Roman" w:hAnsi="Times New Roman" w:cs="Times New Roman"/>
              </w:rPr>
            </w:pPr>
            <w:hyperlink r:id="rId27" w:history="1">
              <w:r w:rsidRPr="001D4180">
                <w:rPr>
                  <w:rStyle w:val="Hyperlink"/>
                  <w:rFonts w:ascii="Times New Roman" w:hAnsi="Times New Roman" w:cs="Times New Roman"/>
                </w:rPr>
                <w:t>https://clubofmozambique.com/news/pemba-mozambique-tanzania-and-malawi-formalise-rovuma-river-basin-commission/</w:t>
              </w:r>
            </w:hyperlink>
          </w:p>
          <w:p w14:paraId="0349851A" w14:textId="1D06D18A" w:rsidR="00A90657" w:rsidRPr="001D4180" w:rsidRDefault="00A90657" w:rsidP="001D4180">
            <w:pPr>
              <w:spacing w:line="360" w:lineRule="auto"/>
              <w:jc w:val="both"/>
              <w:rPr>
                <w:rFonts w:ascii="Times New Roman" w:hAnsi="Times New Roman" w:cs="Times New Roman"/>
              </w:rPr>
            </w:pPr>
          </w:p>
        </w:tc>
      </w:tr>
    </w:tbl>
    <w:p w14:paraId="7B506FD3" w14:textId="6FC73B37" w:rsidR="00DE1340" w:rsidRPr="001D4180" w:rsidRDefault="00DE1340" w:rsidP="001D4180">
      <w:pPr>
        <w:spacing w:line="360" w:lineRule="auto"/>
        <w:jc w:val="both"/>
        <w:rPr>
          <w:rFonts w:ascii="Times New Roman" w:hAnsi="Times New Roman" w:cs="Times New Roman"/>
        </w:rPr>
      </w:pPr>
    </w:p>
    <w:p w14:paraId="49E2DE93" w14:textId="77777777" w:rsidR="00D55788" w:rsidRPr="001D4180" w:rsidRDefault="00D57D80" w:rsidP="001D4180">
      <w:pPr>
        <w:pStyle w:val="BodyText"/>
        <w:spacing w:line="360" w:lineRule="auto"/>
        <w:jc w:val="both"/>
        <w:rPr>
          <w:rFonts w:ascii="Times New Roman" w:hAnsi="Times New Roman" w:cs="Times New Roman"/>
        </w:rPr>
      </w:pPr>
      <w:bookmarkStart w:id="14" w:name="government-positions-and-actions"/>
      <w:bookmarkEnd w:id="11"/>
      <w:bookmarkEnd w:id="13"/>
      <w:r w:rsidRPr="001D4180">
        <w:rPr>
          <w:rFonts w:ascii="Times New Roman" w:hAnsi="Times New Roman" w:cs="Times New Roman"/>
        </w:rPr>
        <w:t>6. GOVERNMENT POSITIONS AND ACTIONS</w:t>
      </w:r>
    </w:p>
    <w:p w14:paraId="1F819A93" w14:textId="77777777" w:rsidR="00D55788" w:rsidRPr="001D4180" w:rsidRDefault="00D57D80" w:rsidP="001D4180">
      <w:pPr>
        <w:pStyle w:val="BodyText"/>
        <w:spacing w:line="360" w:lineRule="auto"/>
        <w:jc w:val="both"/>
        <w:rPr>
          <w:rFonts w:ascii="Times New Roman" w:hAnsi="Times New Roman" w:cs="Times New Roman"/>
        </w:rPr>
      </w:pPr>
      <w:bookmarkStart w:id="15" w:name="official-statements"/>
      <w:r w:rsidRPr="001D4180">
        <w:rPr>
          <w:rFonts w:ascii="Times New Roman" w:hAnsi="Times New Roman" w:cs="Times New Roman"/>
        </w:rPr>
        <w:t>Official Statements</w:t>
      </w:r>
    </w:p>
    <w:tbl>
      <w:tblPr>
        <w:tblStyle w:val="Table"/>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545"/>
        <w:gridCol w:w="2835"/>
        <w:gridCol w:w="5685"/>
      </w:tblGrid>
      <w:tr w:rsidR="00D55788" w:rsidRPr="001D4180" w14:paraId="7B56B7AA" w14:textId="77777777" w:rsidTr="00A90657">
        <w:trPr>
          <w:cnfStyle w:val="100000000000" w:firstRow="1" w:lastRow="0" w:firstColumn="0" w:lastColumn="0" w:oddVBand="0" w:evenVBand="0" w:oddHBand="0" w:evenHBand="0" w:firstRowFirstColumn="0" w:firstRowLastColumn="0" w:lastRowFirstColumn="0" w:lastRowLastColumn="0"/>
          <w:tblHeader/>
        </w:trPr>
        <w:tc>
          <w:tcPr>
            <w:tcW w:w="1545" w:type="dxa"/>
            <w:tcBorders>
              <w:bottom w:val="none" w:sz="0" w:space="0" w:color="auto"/>
            </w:tcBorders>
          </w:tcPr>
          <w:p w14:paraId="4A13C5D4"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Date</w:t>
            </w:r>
          </w:p>
        </w:tc>
        <w:tc>
          <w:tcPr>
            <w:tcW w:w="2835" w:type="dxa"/>
            <w:tcBorders>
              <w:bottom w:val="none" w:sz="0" w:space="0" w:color="auto"/>
            </w:tcBorders>
          </w:tcPr>
          <w:p w14:paraId="73993A57"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Institution</w:t>
            </w:r>
          </w:p>
        </w:tc>
        <w:tc>
          <w:tcPr>
            <w:tcW w:w="5685" w:type="dxa"/>
            <w:tcBorders>
              <w:bottom w:val="none" w:sz="0" w:space="0" w:color="auto"/>
            </w:tcBorders>
          </w:tcPr>
          <w:p w14:paraId="58602420"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Key Message</w:t>
            </w:r>
          </w:p>
        </w:tc>
      </w:tr>
      <w:tr w:rsidR="00D55788" w:rsidRPr="001D4180" w14:paraId="3CE4C56D" w14:textId="77777777" w:rsidTr="00A90657">
        <w:tc>
          <w:tcPr>
            <w:tcW w:w="1545" w:type="dxa"/>
          </w:tcPr>
          <w:p w14:paraId="3FBD66D3"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29 Jul 2026</w:t>
            </w:r>
          </w:p>
        </w:tc>
        <w:tc>
          <w:tcPr>
            <w:tcW w:w="2835" w:type="dxa"/>
          </w:tcPr>
          <w:p w14:paraId="601E7FE5"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Banco de Moçambique (Monetary Policy Committee)</w:t>
            </w:r>
          </w:p>
        </w:tc>
        <w:tc>
          <w:tcPr>
            <w:tcW w:w="5685" w:type="dxa"/>
          </w:tcPr>
          <w:p w14:paraId="6A67615B"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Kept the benchmark MIMO interest rate unchanged at 9.25%, while central bank data showed credit to the State had risen 52% over six months</w:t>
            </w:r>
            <w:r w:rsidR="00A90657" w:rsidRPr="001D4180">
              <w:rPr>
                <w:rFonts w:ascii="Times New Roman" w:hAnsi="Times New Roman" w:cs="Times New Roman"/>
              </w:rPr>
              <w:t>,</w:t>
            </w:r>
            <w:r w:rsidRPr="001D4180">
              <w:rPr>
                <w:rFonts w:ascii="Times New Roman" w:hAnsi="Times New Roman" w:cs="Times New Roman"/>
              </w:rPr>
              <w:t xml:space="preserve"> raising questions</w:t>
            </w:r>
            <w:r w:rsidR="00A90657" w:rsidRPr="001D4180">
              <w:rPr>
                <w:rFonts w:ascii="Times New Roman" w:hAnsi="Times New Roman" w:cs="Times New Roman"/>
              </w:rPr>
              <w:t xml:space="preserve"> </w:t>
            </w:r>
            <w:r w:rsidRPr="001D4180">
              <w:rPr>
                <w:rFonts w:ascii="Times New Roman" w:hAnsi="Times New Roman" w:cs="Times New Roman"/>
              </w:rPr>
              <w:t>about the sustainability of the tight monetary stance associated with outgoing governor Rogério Zandamela's tenure.</w:t>
            </w:r>
          </w:p>
          <w:p w14:paraId="2C9717E3" w14:textId="33570340" w:rsidR="00A90657" w:rsidRPr="001D4180" w:rsidRDefault="00A90657" w:rsidP="001D4180">
            <w:pPr>
              <w:spacing w:line="360" w:lineRule="auto"/>
              <w:jc w:val="both"/>
              <w:rPr>
                <w:rFonts w:ascii="Times New Roman" w:hAnsi="Times New Roman" w:cs="Times New Roman"/>
              </w:rPr>
            </w:pPr>
            <w:hyperlink r:id="rId28" w:history="1">
              <w:r w:rsidRPr="001D4180">
                <w:rPr>
                  <w:rStyle w:val="Hyperlink"/>
                  <w:rFonts w:ascii="Times New Roman" w:hAnsi="Times New Roman" w:cs="Times New Roman"/>
                </w:rPr>
                <w:t>https://clubofmozambique.com/news/mozambique-central-bank-leaves-key-rate-unchanged-at-9-25-watch/</w:t>
              </w:r>
            </w:hyperlink>
          </w:p>
          <w:p w14:paraId="20149DC4" w14:textId="56AEAB8B" w:rsidR="00A90657" w:rsidRPr="001D4180" w:rsidRDefault="00A90657" w:rsidP="001D4180">
            <w:pPr>
              <w:spacing w:line="360" w:lineRule="auto"/>
              <w:jc w:val="both"/>
              <w:rPr>
                <w:rFonts w:ascii="Times New Roman" w:hAnsi="Times New Roman" w:cs="Times New Roman"/>
              </w:rPr>
            </w:pPr>
            <w:hyperlink r:id="rId29" w:history="1">
              <w:r w:rsidRPr="001D4180">
                <w:rPr>
                  <w:rStyle w:val="Hyperlink"/>
                  <w:rFonts w:ascii="Times New Roman" w:hAnsi="Times New Roman" w:cs="Times New Roman"/>
                </w:rPr>
                <w:t>https://www.cnbcafrica.com/2026/mozambique-central-bank-leaves-key-rate-unchanged-at-9-25</w:t>
              </w:r>
            </w:hyperlink>
          </w:p>
          <w:p w14:paraId="3D0A9CAD" w14:textId="4B9F0006" w:rsidR="00A90657" w:rsidRPr="001D4180" w:rsidRDefault="00A90657" w:rsidP="001D4180">
            <w:pPr>
              <w:spacing w:line="360" w:lineRule="auto"/>
              <w:jc w:val="both"/>
              <w:rPr>
                <w:rFonts w:ascii="Times New Roman" w:hAnsi="Times New Roman" w:cs="Times New Roman"/>
              </w:rPr>
            </w:pPr>
            <w:hyperlink r:id="rId30" w:history="1">
              <w:r w:rsidRPr="001D4180">
                <w:rPr>
                  <w:rStyle w:val="Hyperlink"/>
                  <w:rFonts w:ascii="Times New Roman" w:hAnsi="Times New Roman" w:cs="Times New Roman"/>
                </w:rPr>
                <w:t>https://www.investing.com/news/economy-news/mozambique-central-bank-holds-rates-steady-at-925-amid-inflation-93CH-4820982</w:t>
              </w:r>
            </w:hyperlink>
          </w:p>
          <w:p w14:paraId="0D1D6CD4" w14:textId="228C5D92" w:rsidR="00A90657" w:rsidRPr="001D4180" w:rsidRDefault="00A90657" w:rsidP="001D4180">
            <w:pPr>
              <w:spacing w:line="360" w:lineRule="auto"/>
              <w:jc w:val="both"/>
              <w:rPr>
                <w:rFonts w:ascii="Times New Roman" w:hAnsi="Times New Roman" w:cs="Times New Roman"/>
              </w:rPr>
            </w:pPr>
          </w:p>
        </w:tc>
      </w:tr>
      <w:tr w:rsidR="00DE1340" w:rsidRPr="001D4180" w14:paraId="433D24B7" w14:textId="77777777" w:rsidTr="00A90657">
        <w:tc>
          <w:tcPr>
            <w:tcW w:w="1545" w:type="dxa"/>
          </w:tcPr>
          <w:p w14:paraId="47946640"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31 Jul 2026</w:t>
            </w:r>
          </w:p>
        </w:tc>
        <w:tc>
          <w:tcPr>
            <w:tcW w:w="2835" w:type="dxa"/>
          </w:tcPr>
          <w:p w14:paraId="23237F3E"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Secretary of State for Cabo Delgado (Plácido </w:t>
            </w:r>
            <w:proofErr w:type="spellStart"/>
            <w:r w:rsidRPr="001D4180">
              <w:rPr>
                <w:rFonts w:ascii="Times New Roman" w:hAnsi="Times New Roman" w:cs="Times New Roman"/>
              </w:rPr>
              <w:t>Nerino</w:t>
            </w:r>
            <w:proofErr w:type="spellEnd"/>
            <w:r w:rsidRPr="001D4180">
              <w:rPr>
                <w:rFonts w:ascii="Times New Roman" w:hAnsi="Times New Roman" w:cs="Times New Roman"/>
              </w:rPr>
              <w:t xml:space="preserve"> Pereira, representing the </w:t>
            </w:r>
            <w:r w:rsidRPr="001D4180">
              <w:rPr>
                <w:rFonts w:ascii="Times New Roman" w:hAnsi="Times New Roman" w:cs="Times New Roman"/>
              </w:rPr>
              <w:lastRenderedPageBreak/>
              <w:t>Minister of Public Works, Housing and Water Resources)</w:t>
            </w:r>
          </w:p>
        </w:tc>
        <w:tc>
          <w:tcPr>
            <w:tcW w:w="5685" w:type="dxa"/>
          </w:tcPr>
          <w:p w14:paraId="23D526C5" w14:textId="593DEC06" w:rsidR="00A90657"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 xml:space="preserve">Chaired the closing ceremony formally establishing the Rovuma River Basin Commission with Tanzania and </w:t>
            </w:r>
            <w:r w:rsidRPr="001D4180">
              <w:rPr>
                <w:rFonts w:ascii="Times New Roman" w:hAnsi="Times New Roman" w:cs="Times New Roman"/>
              </w:rPr>
              <w:lastRenderedPageBreak/>
              <w:t>Malawi in Pemba, reiterating Mozambique's commitment to regional water governance cooperation.</w:t>
            </w:r>
          </w:p>
        </w:tc>
      </w:tr>
      <w:tr w:rsidR="00DE1340" w:rsidRPr="001D4180" w14:paraId="33FD4A7C" w14:textId="77777777" w:rsidTr="00A90657">
        <w:tc>
          <w:tcPr>
            <w:tcW w:w="1545" w:type="dxa"/>
          </w:tcPr>
          <w:p w14:paraId="794DBE0E"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lastRenderedPageBreak/>
              <w:t>28 Jul 2026</w:t>
            </w:r>
          </w:p>
        </w:tc>
        <w:tc>
          <w:tcPr>
            <w:tcW w:w="2835" w:type="dxa"/>
          </w:tcPr>
          <w:p w14:paraId="368113FA"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Digital economy adviser Américo Muchanga</w:t>
            </w:r>
          </w:p>
        </w:tc>
        <w:tc>
          <w:tcPr>
            <w:tcW w:w="5685" w:type="dxa"/>
          </w:tcPr>
          <w:p w14:paraId="7FB04A4F"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Stated that “digital infrastructure is as strategic as roads and ports,” as part of a government push to position digital connectivity alongside physical infrastructure in national development planning.</w:t>
            </w:r>
          </w:p>
          <w:p w14:paraId="10E81F16" w14:textId="1CAD2E2F" w:rsidR="00A90657" w:rsidRPr="001D4180" w:rsidRDefault="00A90657" w:rsidP="001D4180">
            <w:pPr>
              <w:spacing w:line="360" w:lineRule="auto"/>
              <w:jc w:val="both"/>
              <w:rPr>
                <w:rFonts w:ascii="Times New Roman" w:hAnsi="Times New Roman" w:cs="Times New Roman"/>
              </w:rPr>
            </w:pPr>
            <w:hyperlink r:id="rId31" w:history="1">
              <w:r w:rsidRPr="001D4180">
                <w:rPr>
                  <w:rStyle w:val="Hyperlink"/>
                  <w:rFonts w:ascii="Times New Roman" w:hAnsi="Times New Roman" w:cs="Times New Roman"/>
                </w:rPr>
                <w:t>https://clubofmozambique.com/news/mozambique-digital-infrastructure-is-as-strategic-as-roads-and-ports-americo-muchanga/</w:t>
              </w:r>
            </w:hyperlink>
          </w:p>
        </w:tc>
      </w:tr>
    </w:tbl>
    <w:p w14:paraId="1BB64F75" w14:textId="75356694" w:rsidR="00DE1340" w:rsidRPr="001D4180" w:rsidRDefault="00DE1340" w:rsidP="001D4180">
      <w:pPr>
        <w:spacing w:line="360" w:lineRule="auto"/>
        <w:jc w:val="both"/>
        <w:rPr>
          <w:rFonts w:ascii="Times New Roman" w:hAnsi="Times New Roman" w:cs="Times New Roman"/>
        </w:rPr>
      </w:pPr>
    </w:p>
    <w:p w14:paraId="2351E57D" w14:textId="77777777" w:rsidR="00D55788" w:rsidRPr="001D4180" w:rsidRDefault="00D57D80" w:rsidP="001D4180">
      <w:pPr>
        <w:pStyle w:val="BodyText"/>
        <w:spacing w:line="360" w:lineRule="auto"/>
        <w:jc w:val="both"/>
        <w:rPr>
          <w:rFonts w:ascii="Times New Roman" w:hAnsi="Times New Roman" w:cs="Times New Roman"/>
        </w:rPr>
      </w:pPr>
      <w:bookmarkStart w:id="16" w:name="Xebb161be7bba2eebddcbdff9077b667bc2a9194"/>
      <w:bookmarkEnd w:id="15"/>
      <w:r w:rsidRPr="001D4180">
        <w:rPr>
          <w:rFonts w:ascii="Times New Roman" w:hAnsi="Times New Roman" w:cs="Times New Roman"/>
        </w:rPr>
        <w:t>New Laws / Policies / Administrative Measures</w:t>
      </w:r>
    </w:p>
    <w:tbl>
      <w:tblPr>
        <w:tblStyle w:val="Table"/>
        <w:tblW w:w="102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381"/>
        <w:gridCol w:w="3709"/>
        <w:gridCol w:w="5155"/>
      </w:tblGrid>
      <w:tr w:rsidR="00D55788" w:rsidRPr="001D4180" w14:paraId="2C88CC00" w14:textId="77777777" w:rsidTr="00A042A4">
        <w:trPr>
          <w:cnfStyle w:val="100000000000" w:firstRow="1" w:lastRow="0" w:firstColumn="0" w:lastColumn="0" w:oddVBand="0" w:evenVBand="0" w:oddHBand="0" w:evenHBand="0" w:firstRowFirstColumn="0" w:firstRowLastColumn="0" w:lastRowFirstColumn="0" w:lastRowLastColumn="0"/>
          <w:tblHeader/>
        </w:trPr>
        <w:tc>
          <w:tcPr>
            <w:tcW w:w="1515" w:type="dxa"/>
            <w:tcBorders>
              <w:bottom w:val="none" w:sz="0" w:space="0" w:color="auto"/>
            </w:tcBorders>
          </w:tcPr>
          <w:p w14:paraId="17DDA3DC"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Date</w:t>
            </w:r>
          </w:p>
        </w:tc>
        <w:tc>
          <w:tcPr>
            <w:tcW w:w="4140" w:type="dxa"/>
            <w:tcBorders>
              <w:bottom w:val="none" w:sz="0" w:space="0" w:color="auto"/>
            </w:tcBorders>
          </w:tcPr>
          <w:p w14:paraId="2CE3FDC9"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Policy</w:t>
            </w:r>
          </w:p>
        </w:tc>
        <w:tc>
          <w:tcPr>
            <w:tcW w:w="4590" w:type="dxa"/>
            <w:tcBorders>
              <w:bottom w:val="none" w:sz="0" w:space="0" w:color="auto"/>
            </w:tcBorders>
          </w:tcPr>
          <w:p w14:paraId="418BD575"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Expected Impact</w:t>
            </w:r>
          </w:p>
        </w:tc>
      </w:tr>
      <w:tr w:rsidR="00D55788" w:rsidRPr="001D4180" w14:paraId="63F0953C" w14:textId="77777777" w:rsidTr="00A042A4">
        <w:tc>
          <w:tcPr>
            <w:tcW w:w="1515" w:type="dxa"/>
          </w:tcPr>
          <w:p w14:paraId="28B69765"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28 Jul 2026</w:t>
            </w:r>
          </w:p>
        </w:tc>
        <w:tc>
          <w:tcPr>
            <w:tcW w:w="4140" w:type="dxa"/>
          </w:tcPr>
          <w:p w14:paraId="7FDACDA3"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At least 85 prison officers sanctioned for smuggling prohibited items into penitentiaries (Ministry of Justice / prison authorities)</w:t>
            </w:r>
          </w:p>
        </w:tc>
        <w:tc>
          <w:tcPr>
            <w:tcW w:w="4590" w:type="dxa"/>
          </w:tcPr>
          <w:p w14:paraId="55C15AF2"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Signals continued institutional accountability efforts within the justice and corrections system, though the scale of the sanctions also points to a persistent internal governance problem.</w:t>
            </w:r>
          </w:p>
          <w:p w14:paraId="459A36AD" w14:textId="791F5102" w:rsidR="00DA383F" w:rsidRPr="001D4180" w:rsidRDefault="00DA383F" w:rsidP="001D4180">
            <w:pPr>
              <w:spacing w:line="360" w:lineRule="auto"/>
              <w:jc w:val="both"/>
              <w:rPr>
                <w:rFonts w:ascii="Times New Roman" w:hAnsi="Times New Roman" w:cs="Times New Roman"/>
              </w:rPr>
            </w:pPr>
            <w:hyperlink r:id="rId32" w:history="1">
              <w:r w:rsidRPr="001D4180">
                <w:rPr>
                  <w:rStyle w:val="Hyperlink"/>
                  <w:rFonts w:ascii="Times New Roman" w:hAnsi="Times New Roman" w:cs="Times New Roman"/>
                </w:rPr>
                <w:t>https://clubofmozambique.com/news/mozambique-at-least-85-prison-officers-sanctioned-for-smuggling-prohibited-items-into-penitentiaries/</w:t>
              </w:r>
            </w:hyperlink>
          </w:p>
          <w:p w14:paraId="080FDF27" w14:textId="0900DE8B" w:rsidR="00DA383F" w:rsidRPr="001D4180" w:rsidRDefault="00DA383F" w:rsidP="001D4180">
            <w:pPr>
              <w:spacing w:line="360" w:lineRule="auto"/>
              <w:jc w:val="both"/>
              <w:rPr>
                <w:rFonts w:ascii="Times New Roman" w:hAnsi="Times New Roman" w:cs="Times New Roman"/>
              </w:rPr>
            </w:pPr>
          </w:p>
        </w:tc>
      </w:tr>
    </w:tbl>
    <w:p w14:paraId="5B25E0B9" w14:textId="77777777" w:rsidR="00D55788" w:rsidRPr="001D4180" w:rsidRDefault="00D55788" w:rsidP="001D4180">
      <w:pPr>
        <w:pStyle w:val="BodyText"/>
        <w:spacing w:line="360" w:lineRule="auto"/>
        <w:jc w:val="both"/>
        <w:rPr>
          <w:rFonts w:ascii="Times New Roman" w:hAnsi="Times New Roman" w:cs="Times New Roman"/>
        </w:rPr>
      </w:pPr>
    </w:p>
    <w:p w14:paraId="572B119E" w14:textId="777AD8A8" w:rsidR="00D55788" w:rsidRPr="001D4180" w:rsidRDefault="00D57D80" w:rsidP="001D4180">
      <w:pPr>
        <w:pStyle w:val="BodyText"/>
        <w:spacing w:line="360" w:lineRule="auto"/>
        <w:jc w:val="both"/>
        <w:rPr>
          <w:rFonts w:ascii="Times New Roman" w:hAnsi="Times New Roman" w:cs="Times New Roman"/>
        </w:rPr>
      </w:pPr>
      <w:bookmarkStart w:id="17" w:name="m23-armed-groups-statements"/>
      <w:bookmarkEnd w:id="14"/>
      <w:bookmarkEnd w:id="16"/>
      <w:r w:rsidRPr="001D4180">
        <w:rPr>
          <w:rFonts w:ascii="Times New Roman" w:hAnsi="Times New Roman" w:cs="Times New Roman"/>
        </w:rPr>
        <w:t>7. ARMED GROUPS STATEMENTS</w:t>
      </w:r>
    </w:p>
    <w:tbl>
      <w:tblPr>
        <w:tblStyle w:val="Table"/>
        <w:tblW w:w="97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429"/>
        <w:gridCol w:w="2336"/>
        <w:gridCol w:w="5940"/>
      </w:tblGrid>
      <w:tr w:rsidR="00D55788" w:rsidRPr="001D4180" w14:paraId="2A05CE0C" w14:textId="77777777" w:rsidTr="000C6C12">
        <w:trPr>
          <w:cnfStyle w:val="100000000000" w:firstRow="1" w:lastRow="0" w:firstColumn="0" w:lastColumn="0" w:oddVBand="0" w:evenVBand="0" w:oddHBand="0" w:evenHBand="0" w:firstRowFirstColumn="0" w:firstRowLastColumn="0" w:lastRowFirstColumn="0" w:lastRowLastColumn="0"/>
          <w:tblHeader/>
        </w:trPr>
        <w:tc>
          <w:tcPr>
            <w:tcW w:w="1429" w:type="dxa"/>
            <w:tcBorders>
              <w:bottom w:val="none" w:sz="0" w:space="0" w:color="auto"/>
            </w:tcBorders>
          </w:tcPr>
          <w:p w14:paraId="2A4FB045"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lastRenderedPageBreak/>
              <w:t>Date</w:t>
            </w:r>
          </w:p>
        </w:tc>
        <w:tc>
          <w:tcPr>
            <w:tcW w:w="2336" w:type="dxa"/>
            <w:tcBorders>
              <w:bottom w:val="none" w:sz="0" w:space="0" w:color="auto"/>
            </w:tcBorders>
          </w:tcPr>
          <w:p w14:paraId="4E2A00B0"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Actor</w:t>
            </w:r>
          </w:p>
        </w:tc>
        <w:tc>
          <w:tcPr>
            <w:tcW w:w="5940" w:type="dxa"/>
            <w:tcBorders>
              <w:bottom w:val="none" w:sz="0" w:space="0" w:color="auto"/>
            </w:tcBorders>
          </w:tcPr>
          <w:p w14:paraId="3C692D90"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Main Message</w:t>
            </w:r>
          </w:p>
        </w:tc>
      </w:tr>
      <w:tr w:rsidR="00D55788" w:rsidRPr="001D4180" w14:paraId="4459FC7C" w14:textId="77777777" w:rsidTr="000C6C12">
        <w:tc>
          <w:tcPr>
            <w:tcW w:w="1429" w:type="dxa"/>
          </w:tcPr>
          <w:p w14:paraId="3BBE68F1" w14:textId="5A733246"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N</w:t>
            </w:r>
            <w:r w:rsidR="00243BE6" w:rsidRPr="001D4180">
              <w:rPr>
                <w:rFonts w:ascii="Times New Roman" w:hAnsi="Times New Roman" w:cs="Times New Roman"/>
              </w:rPr>
              <w:t>/A</w:t>
            </w:r>
          </w:p>
        </w:tc>
        <w:tc>
          <w:tcPr>
            <w:tcW w:w="2336" w:type="dxa"/>
          </w:tcPr>
          <w:p w14:paraId="12CCC370" w14:textId="772DB703" w:rsidR="00DE1340" w:rsidRPr="001D4180" w:rsidRDefault="00DE1340" w:rsidP="001D4180">
            <w:pPr>
              <w:spacing w:line="360" w:lineRule="auto"/>
              <w:jc w:val="both"/>
              <w:rPr>
                <w:rFonts w:ascii="Times New Roman" w:hAnsi="Times New Roman" w:cs="Times New Roman"/>
              </w:rPr>
            </w:pPr>
          </w:p>
        </w:tc>
        <w:tc>
          <w:tcPr>
            <w:tcW w:w="5940" w:type="dxa"/>
          </w:tcPr>
          <w:p w14:paraId="54726A04" w14:textId="089D9BFF" w:rsidR="00DE1340" w:rsidRPr="001D4180" w:rsidRDefault="00DE1340" w:rsidP="001D4180">
            <w:pPr>
              <w:spacing w:line="360" w:lineRule="auto"/>
              <w:jc w:val="both"/>
              <w:rPr>
                <w:rFonts w:ascii="Times New Roman" w:hAnsi="Times New Roman" w:cs="Times New Roman"/>
              </w:rPr>
            </w:pPr>
          </w:p>
        </w:tc>
      </w:tr>
      <w:tr w:rsidR="00D55788" w:rsidRPr="001D4180" w14:paraId="72A78159" w14:textId="77777777" w:rsidTr="000C6C12">
        <w:tc>
          <w:tcPr>
            <w:tcW w:w="1429" w:type="dxa"/>
          </w:tcPr>
          <w:p w14:paraId="4B380381" w14:textId="69817DB0" w:rsidR="00D55788" w:rsidRPr="001D4180" w:rsidRDefault="00D55788" w:rsidP="001D4180">
            <w:pPr>
              <w:pStyle w:val="BodyText"/>
              <w:spacing w:line="360" w:lineRule="auto"/>
              <w:jc w:val="both"/>
              <w:rPr>
                <w:rFonts w:ascii="Times New Roman" w:hAnsi="Times New Roman" w:cs="Times New Roman"/>
              </w:rPr>
            </w:pPr>
          </w:p>
        </w:tc>
        <w:tc>
          <w:tcPr>
            <w:tcW w:w="2336" w:type="dxa"/>
          </w:tcPr>
          <w:p w14:paraId="3EEB3944" w14:textId="32B0E7CE" w:rsidR="00D55788" w:rsidRPr="001D4180" w:rsidRDefault="00D55788" w:rsidP="001D4180">
            <w:pPr>
              <w:pStyle w:val="BodyText"/>
              <w:spacing w:line="360" w:lineRule="auto"/>
              <w:jc w:val="both"/>
              <w:rPr>
                <w:rFonts w:ascii="Times New Roman" w:hAnsi="Times New Roman" w:cs="Times New Roman"/>
              </w:rPr>
            </w:pPr>
          </w:p>
        </w:tc>
        <w:tc>
          <w:tcPr>
            <w:tcW w:w="5940" w:type="dxa"/>
          </w:tcPr>
          <w:p w14:paraId="6100B187" w14:textId="102627B0" w:rsidR="00D55788" w:rsidRPr="001D4180" w:rsidRDefault="00D55788" w:rsidP="001D4180">
            <w:pPr>
              <w:pStyle w:val="BodyText"/>
              <w:spacing w:line="360" w:lineRule="auto"/>
              <w:jc w:val="both"/>
              <w:rPr>
                <w:rFonts w:ascii="Times New Roman" w:hAnsi="Times New Roman" w:cs="Times New Roman"/>
              </w:rPr>
            </w:pPr>
          </w:p>
        </w:tc>
      </w:tr>
    </w:tbl>
    <w:p w14:paraId="066A09EC" w14:textId="77777777" w:rsidR="00D55788" w:rsidRPr="001D4180" w:rsidRDefault="00D55788" w:rsidP="001D4180">
      <w:pPr>
        <w:pStyle w:val="BodyText"/>
        <w:spacing w:line="360" w:lineRule="auto"/>
        <w:jc w:val="both"/>
        <w:rPr>
          <w:rFonts w:ascii="Times New Roman" w:hAnsi="Times New Roman" w:cs="Times New Roman"/>
        </w:rPr>
      </w:pPr>
    </w:p>
    <w:p w14:paraId="2D0B50F7" w14:textId="77777777" w:rsidR="00D55788" w:rsidRPr="001D4180" w:rsidRDefault="00D57D80" w:rsidP="001D4180">
      <w:pPr>
        <w:pStyle w:val="BodyText"/>
        <w:spacing w:line="360" w:lineRule="auto"/>
        <w:jc w:val="both"/>
        <w:rPr>
          <w:rFonts w:ascii="Times New Roman" w:hAnsi="Times New Roman" w:cs="Times New Roman"/>
        </w:rPr>
      </w:pPr>
      <w:bookmarkStart w:id="18" w:name="international-and-regional-actors"/>
      <w:bookmarkEnd w:id="17"/>
      <w:r w:rsidRPr="001D4180">
        <w:rPr>
          <w:rFonts w:ascii="Times New Roman" w:hAnsi="Times New Roman" w:cs="Times New Roman"/>
        </w:rPr>
        <w:t>8. INTERNATIONAL AND REGIONAL ACTORS</w:t>
      </w:r>
    </w:p>
    <w:p w14:paraId="262DF058" w14:textId="77777777" w:rsidR="00D55788" w:rsidRPr="001D4180" w:rsidRDefault="00D57D80" w:rsidP="001D4180">
      <w:pPr>
        <w:pStyle w:val="BodyText"/>
        <w:spacing w:line="360" w:lineRule="auto"/>
        <w:jc w:val="both"/>
        <w:rPr>
          <w:rFonts w:ascii="Times New Roman" w:hAnsi="Times New Roman" w:cs="Times New Roman"/>
        </w:rPr>
      </w:pPr>
      <w:bookmarkStart w:id="19" w:name="regional-organizations"/>
      <w:r w:rsidRPr="001D4180">
        <w:rPr>
          <w:rFonts w:ascii="Times New Roman" w:hAnsi="Times New Roman" w:cs="Times New Roman"/>
        </w:rPr>
        <w:t>Regional Organizations</w:t>
      </w:r>
    </w:p>
    <w:tbl>
      <w:tblPr>
        <w:tblStyle w:val="Table"/>
        <w:tblW w:w="103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024"/>
        <w:gridCol w:w="4564"/>
        <w:gridCol w:w="4747"/>
      </w:tblGrid>
      <w:tr w:rsidR="00D55788" w:rsidRPr="001D4180" w14:paraId="66E8218B" w14:textId="77777777" w:rsidTr="00243BE6">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4B6A26ED"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Actor</w:t>
            </w:r>
          </w:p>
        </w:tc>
        <w:tc>
          <w:tcPr>
            <w:tcW w:w="0" w:type="auto"/>
            <w:tcBorders>
              <w:bottom w:val="none" w:sz="0" w:space="0" w:color="auto"/>
            </w:tcBorders>
          </w:tcPr>
          <w:p w14:paraId="42642C76"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Intervention / Statement</w:t>
            </w:r>
          </w:p>
        </w:tc>
        <w:tc>
          <w:tcPr>
            <w:tcW w:w="4747" w:type="dxa"/>
            <w:tcBorders>
              <w:bottom w:val="none" w:sz="0" w:space="0" w:color="auto"/>
            </w:tcBorders>
          </w:tcPr>
          <w:p w14:paraId="180A86F5"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Assessment</w:t>
            </w:r>
          </w:p>
        </w:tc>
      </w:tr>
      <w:tr w:rsidR="00D55788" w:rsidRPr="001D4180" w14:paraId="7C955381" w14:textId="77777777" w:rsidTr="00243BE6">
        <w:tc>
          <w:tcPr>
            <w:tcW w:w="0" w:type="auto"/>
          </w:tcPr>
          <w:p w14:paraId="725BC8B4"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EAC</w:t>
            </w:r>
          </w:p>
        </w:tc>
        <w:tc>
          <w:tcPr>
            <w:tcW w:w="0" w:type="auto"/>
          </w:tcPr>
          <w:p w14:paraId="462FA138" w14:textId="698DAC6D" w:rsidR="00DE1340" w:rsidRPr="001D4180" w:rsidRDefault="00DE1340" w:rsidP="001D4180">
            <w:pPr>
              <w:spacing w:line="360" w:lineRule="auto"/>
              <w:jc w:val="both"/>
              <w:rPr>
                <w:rFonts w:ascii="Times New Roman" w:hAnsi="Times New Roman" w:cs="Times New Roman"/>
              </w:rPr>
            </w:pPr>
            <w:r w:rsidRPr="001D4180">
              <w:rPr>
                <w:rFonts w:ascii="Times New Roman" w:hAnsi="Times New Roman" w:cs="Times New Roman"/>
              </w:rPr>
              <w:t>N</w:t>
            </w:r>
            <w:r w:rsidR="00243BE6" w:rsidRPr="001D4180">
              <w:rPr>
                <w:rFonts w:ascii="Times New Roman" w:hAnsi="Times New Roman" w:cs="Times New Roman"/>
              </w:rPr>
              <w:t>/A</w:t>
            </w:r>
          </w:p>
        </w:tc>
        <w:tc>
          <w:tcPr>
            <w:tcW w:w="4747" w:type="dxa"/>
          </w:tcPr>
          <w:p w14:paraId="2C48B6B0" w14:textId="27BFA69A" w:rsidR="00DE1340" w:rsidRPr="001D4180" w:rsidRDefault="00DE1340" w:rsidP="001D4180">
            <w:pPr>
              <w:spacing w:line="360" w:lineRule="auto"/>
              <w:jc w:val="both"/>
              <w:rPr>
                <w:rFonts w:ascii="Times New Roman" w:hAnsi="Times New Roman" w:cs="Times New Roman"/>
              </w:rPr>
            </w:pPr>
          </w:p>
        </w:tc>
      </w:tr>
      <w:tr w:rsidR="00D55788" w:rsidRPr="001D4180" w14:paraId="65687F05" w14:textId="77777777" w:rsidTr="00243BE6">
        <w:tc>
          <w:tcPr>
            <w:tcW w:w="0" w:type="auto"/>
          </w:tcPr>
          <w:p w14:paraId="07B16657"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African Union</w:t>
            </w:r>
          </w:p>
        </w:tc>
        <w:tc>
          <w:tcPr>
            <w:tcW w:w="0" w:type="auto"/>
          </w:tcPr>
          <w:p w14:paraId="3BAFCF6D" w14:textId="7E8051C3" w:rsidR="00DE1340" w:rsidRPr="001D4180" w:rsidRDefault="00DE1340" w:rsidP="001D4180">
            <w:pPr>
              <w:spacing w:line="360" w:lineRule="auto"/>
              <w:jc w:val="both"/>
              <w:rPr>
                <w:rFonts w:ascii="Times New Roman" w:hAnsi="Times New Roman" w:cs="Times New Roman"/>
              </w:rPr>
            </w:pPr>
            <w:r w:rsidRPr="001D4180">
              <w:rPr>
                <w:rFonts w:ascii="Times New Roman" w:hAnsi="Times New Roman" w:cs="Times New Roman"/>
              </w:rPr>
              <w:t>N</w:t>
            </w:r>
            <w:r w:rsidR="00243BE6" w:rsidRPr="001D4180">
              <w:rPr>
                <w:rFonts w:ascii="Times New Roman" w:hAnsi="Times New Roman" w:cs="Times New Roman"/>
              </w:rPr>
              <w:t>/A</w:t>
            </w:r>
          </w:p>
        </w:tc>
        <w:tc>
          <w:tcPr>
            <w:tcW w:w="4747" w:type="dxa"/>
          </w:tcPr>
          <w:p w14:paraId="62B56ECC" w14:textId="0D975337" w:rsidR="00DE1340" w:rsidRPr="001D4180" w:rsidRDefault="00DE1340" w:rsidP="001D4180">
            <w:pPr>
              <w:spacing w:line="360" w:lineRule="auto"/>
              <w:jc w:val="both"/>
              <w:rPr>
                <w:rFonts w:ascii="Times New Roman" w:hAnsi="Times New Roman" w:cs="Times New Roman"/>
              </w:rPr>
            </w:pPr>
          </w:p>
        </w:tc>
      </w:tr>
      <w:tr w:rsidR="00D55788" w:rsidRPr="001D4180" w14:paraId="759E5633" w14:textId="77777777" w:rsidTr="00243BE6">
        <w:tc>
          <w:tcPr>
            <w:tcW w:w="0" w:type="auto"/>
          </w:tcPr>
          <w:p w14:paraId="74DDC6C5"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SADC</w:t>
            </w:r>
          </w:p>
        </w:tc>
        <w:tc>
          <w:tcPr>
            <w:tcW w:w="0" w:type="auto"/>
          </w:tcPr>
          <w:p w14:paraId="7B1F593E" w14:textId="1E293E89"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Conducted a 5-day Regional Cyclone and Flood Response Simulation Exercise (SIMEX) out of the SADC Humanitarian and Emergency Operations Centre in Nacala (27–31 Jul); Mozambique separately participated in SADC Industriali</w:t>
            </w:r>
            <w:r w:rsidR="00243BE6" w:rsidRPr="001D4180">
              <w:rPr>
                <w:rFonts w:ascii="Times New Roman" w:hAnsi="Times New Roman" w:cs="Times New Roman"/>
              </w:rPr>
              <w:t>z</w:t>
            </w:r>
            <w:r w:rsidRPr="001D4180">
              <w:rPr>
                <w:rFonts w:ascii="Times New Roman" w:hAnsi="Times New Roman" w:cs="Times New Roman"/>
              </w:rPr>
              <w:t>ation Week in Durban (29 Jul).</w:t>
            </w:r>
          </w:p>
        </w:tc>
        <w:tc>
          <w:tcPr>
            <w:tcW w:w="4747" w:type="dxa"/>
          </w:tcPr>
          <w:p w14:paraId="6C7D1352"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A concrete, resourced demonstration of regional disaster-preparedness cooperation ahead of the 2026/2027 cyclone season, distinct from and more substantive than the largely dormant SAMIM security framework.</w:t>
            </w:r>
          </w:p>
          <w:p w14:paraId="7CAF8C17" w14:textId="560CAB67" w:rsidR="00243BE6" w:rsidRPr="001D4180" w:rsidRDefault="00243BE6" w:rsidP="001D4180">
            <w:pPr>
              <w:spacing w:line="360" w:lineRule="auto"/>
              <w:jc w:val="both"/>
              <w:rPr>
                <w:rFonts w:ascii="Times New Roman" w:hAnsi="Times New Roman" w:cs="Times New Roman"/>
              </w:rPr>
            </w:pPr>
            <w:hyperlink r:id="rId33" w:history="1">
              <w:r w:rsidRPr="001D4180">
                <w:rPr>
                  <w:rStyle w:val="Hyperlink"/>
                  <w:rFonts w:ascii="Times New Roman" w:hAnsi="Times New Roman" w:cs="Times New Roman"/>
                </w:rPr>
                <w:t>https://www.sadc.int/latest-news/sadc-and-partners-set-conduct-regional-simulation-exercise-strengthen-disaster</w:t>
              </w:r>
            </w:hyperlink>
          </w:p>
        </w:tc>
      </w:tr>
      <w:tr w:rsidR="00D55788" w:rsidRPr="001D4180" w14:paraId="6F36842C" w14:textId="77777777" w:rsidTr="00243BE6">
        <w:tc>
          <w:tcPr>
            <w:tcW w:w="0" w:type="auto"/>
          </w:tcPr>
          <w:p w14:paraId="565DC881"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ICGLR</w:t>
            </w:r>
          </w:p>
        </w:tc>
        <w:tc>
          <w:tcPr>
            <w:tcW w:w="0" w:type="auto"/>
          </w:tcPr>
          <w:p w14:paraId="66E1DEF1" w14:textId="045664A1" w:rsidR="00DE1340" w:rsidRPr="001D4180" w:rsidRDefault="00DE1340" w:rsidP="001D4180">
            <w:pPr>
              <w:spacing w:line="360" w:lineRule="auto"/>
              <w:jc w:val="both"/>
              <w:rPr>
                <w:rFonts w:ascii="Times New Roman" w:hAnsi="Times New Roman" w:cs="Times New Roman"/>
              </w:rPr>
            </w:pPr>
            <w:r w:rsidRPr="001D4180">
              <w:rPr>
                <w:rFonts w:ascii="Times New Roman" w:hAnsi="Times New Roman" w:cs="Times New Roman"/>
              </w:rPr>
              <w:t>N</w:t>
            </w:r>
            <w:r w:rsidR="00243BE6" w:rsidRPr="001D4180">
              <w:rPr>
                <w:rFonts w:ascii="Times New Roman" w:hAnsi="Times New Roman" w:cs="Times New Roman"/>
              </w:rPr>
              <w:t>/A</w:t>
            </w:r>
          </w:p>
        </w:tc>
        <w:tc>
          <w:tcPr>
            <w:tcW w:w="4747" w:type="dxa"/>
          </w:tcPr>
          <w:p w14:paraId="0232BAD7" w14:textId="2F50C2BF" w:rsidR="00DE1340" w:rsidRPr="001D4180" w:rsidRDefault="00DE1340" w:rsidP="001D4180">
            <w:pPr>
              <w:spacing w:line="360" w:lineRule="auto"/>
              <w:jc w:val="both"/>
              <w:rPr>
                <w:rFonts w:ascii="Times New Roman" w:hAnsi="Times New Roman" w:cs="Times New Roman"/>
              </w:rPr>
            </w:pPr>
          </w:p>
        </w:tc>
      </w:tr>
    </w:tbl>
    <w:p w14:paraId="65B3A551" w14:textId="33E352F8" w:rsidR="00DE1340" w:rsidRPr="001D4180" w:rsidRDefault="00DE1340" w:rsidP="001D4180">
      <w:pPr>
        <w:spacing w:line="360" w:lineRule="auto"/>
        <w:jc w:val="both"/>
        <w:rPr>
          <w:rFonts w:ascii="Times New Roman" w:hAnsi="Times New Roman" w:cs="Times New Roman"/>
        </w:rPr>
      </w:pPr>
    </w:p>
    <w:p w14:paraId="37DA0186" w14:textId="77777777" w:rsidR="00D55788" w:rsidRPr="001D4180" w:rsidRDefault="00D57D80" w:rsidP="001D4180">
      <w:pPr>
        <w:pStyle w:val="BodyText"/>
        <w:spacing w:line="360" w:lineRule="auto"/>
        <w:jc w:val="both"/>
        <w:rPr>
          <w:rFonts w:ascii="Times New Roman" w:hAnsi="Times New Roman" w:cs="Times New Roman"/>
          <w:b/>
          <w:bCs/>
        </w:rPr>
      </w:pPr>
      <w:bookmarkStart w:id="20" w:name="international-actors"/>
      <w:bookmarkEnd w:id="19"/>
      <w:r w:rsidRPr="001D4180">
        <w:rPr>
          <w:rFonts w:ascii="Times New Roman" w:hAnsi="Times New Roman" w:cs="Times New Roman"/>
          <w:b/>
          <w:bCs/>
        </w:rPr>
        <w:t>International Actors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222"/>
        <w:gridCol w:w="8154"/>
      </w:tblGrid>
      <w:tr w:rsidR="00D55788" w:rsidRPr="001D4180" w14:paraId="113C870B"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41793723"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lastRenderedPageBreak/>
              <w:t>Actor</w:t>
            </w:r>
          </w:p>
        </w:tc>
        <w:tc>
          <w:tcPr>
            <w:tcW w:w="0" w:type="auto"/>
            <w:tcBorders>
              <w:bottom w:val="none" w:sz="0" w:space="0" w:color="auto"/>
            </w:tcBorders>
          </w:tcPr>
          <w:p w14:paraId="6245222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Action / Statement</w:t>
            </w:r>
          </w:p>
        </w:tc>
      </w:tr>
      <w:tr w:rsidR="00D55788" w:rsidRPr="001D4180" w14:paraId="3ADB7495" w14:textId="77777777" w:rsidTr="0017095E">
        <w:tc>
          <w:tcPr>
            <w:tcW w:w="0" w:type="auto"/>
          </w:tcPr>
          <w:p w14:paraId="5A15660B" w14:textId="591EF8B5"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UN</w:t>
            </w:r>
          </w:p>
        </w:tc>
        <w:tc>
          <w:tcPr>
            <w:tcW w:w="0" w:type="auto"/>
          </w:tcPr>
          <w:p w14:paraId="01F8A4EB" w14:textId="3E9E6054" w:rsidR="00DE1340" w:rsidRPr="001D4180" w:rsidRDefault="00DE1340" w:rsidP="001D4180">
            <w:pPr>
              <w:spacing w:line="360" w:lineRule="auto"/>
              <w:jc w:val="both"/>
              <w:rPr>
                <w:rFonts w:ascii="Times New Roman" w:hAnsi="Times New Roman" w:cs="Times New Roman"/>
              </w:rPr>
            </w:pPr>
            <w:r w:rsidRPr="001D4180">
              <w:rPr>
                <w:rFonts w:ascii="Times New Roman" w:hAnsi="Times New Roman" w:cs="Times New Roman"/>
              </w:rPr>
              <w:t>OCHA released a report (28 Jul) documenting 73 security incidents, 10 civilian deaths and 72 abductions in Cabo Delgado in June 2026, the most detailed UN accounting of the conflict's human cost published within this window.</w:t>
            </w:r>
          </w:p>
        </w:tc>
      </w:tr>
      <w:tr w:rsidR="00D55788" w:rsidRPr="001D4180" w14:paraId="7006CA5B" w14:textId="77777777" w:rsidTr="0017095E">
        <w:tc>
          <w:tcPr>
            <w:tcW w:w="0" w:type="auto"/>
          </w:tcPr>
          <w:p w14:paraId="10144E3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United States</w:t>
            </w:r>
          </w:p>
        </w:tc>
        <w:tc>
          <w:tcPr>
            <w:tcW w:w="0" w:type="auto"/>
          </w:tcPr>
          <w:p w14:paraId="7609C63B" w14:textId="0BC3147A" w:rsidR="00DE1340" w:rsidRPr="001D4180" w:rsidRDefault="00DE1340" w:rsidP="001D4180">
            <w:pPr>
              <w:spacing w:line="360" w:lineRule="auto"/>
              <w:jc w:val="both"/>
              <w:rPr>
                <w:rFonts w:ascii="Times New Roman" w:hAnsi="Times New Roman" w:cs="Times New Roman"/>
              </w:rPr>
            </w:pPr>
          </w:p>
        </w:tc>
      </w:tr>
      <w:tr w:rsidR="00D55788" w:rsidRPr="001D4180" w14:paraId="0666E037" w14:textId="77777777" w:rsidTr="0017095E">
        <w:tc>
          <w:tcPr>
            <w:tcW w:w="0" w:type="auto"/>
          </w:tcPr>
          <w:p w14:paraId="4F8DE7E3"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European Union</w:t>
            </w:r>
          </w:p>
        </w:tc>
        <w:tc>
          <w:tcPr>
            <w:tcW w:w="0" w:type="auto"/>
          </w:tcPr>
          <w:p w14:paraId="5AA72A85"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EUMAM MOZ (the EU Military Assistance Mission in Mozambique) and UNODC concluded a Train-the-Trainers programme (21–24 Jul, reported this window) on reception and support of victims of terrorism, and EUMAM MOZ personnel visited the Madre Maria Clara Orphanage (28 Jul) as part of continued community engagement.</w:t>
            </w:r>
          </w:p>
          <w:p w14:paraId="13737239" w14:textId="52E3E458" w:rsidR="00243BE6" w:rsidRPr="001D4180" w:rsidRDefault="00243BE6" w:rsidP="001D4180">
            <w:pPr>
              <w:spacing w:line="360" w:lineRule="auto"/>
              <w:jc w:val="both"/>
              <w:rPr>
                <w:rFonts w:ascii="Times New Roman" w:hAnsi="Times New Roman" w:cs="Times New Roman"/>
              </w:rPr>
            </w:pPr>
            <w:hyperlink r:id="rId34" w:history="1">
              <w:r w:rsidRPr="001D4180">
                <w:rPr>
                  <w:rStyle w:val="Hyperlink"/>
                  <w:rFonts w:ascii="Times New Roman" w:hAnsi="Times New Roman" w:cs="Times New Roman"/>
                </w:rPr>
                <w:t>https://clubofmozambique.com/news/eumam-moz-and-unodc-conclude-train-the-trainers-program-on-the-reception-and-support-of-victims-of-terrorism/</w:t>
              </w:r>
            </w:hyperlink>
          </w:p>
          <w:p w14:paraId="1205DFC9" w14:textId="06F6E934" w:rsidR="00243BE6" w:rsidRPr="001D4180" w:rsidRDefault="00243BE6" w:rsidP="001D4180">
            <w:pPr>
              <w:spacing w:line="360" w:lineRule="auto"/>
              <w:jc w:val="both"/>
              <w:rPr>
                <w:rFonts w:ascii="Times New Roman" w:hAnsi="Times New Roman" w:cs="Times New Roman"/>
              </w:rPr>
            </w:pPr>
          </w:p>
        </w:tc>
      </w:tr>
      <w:tr w:rsidR="00D55788" w:rsidRPr="001D4180" w14:paraId="10486C14" w14:textId="77777777" w:rsidTr="0017095E">
        <w:tc>
          <w:tcPr>
            <w:tcW w:w="0" w:type="auto"/>
          </w:tcPr>
          <w:p w14:paraId="33B44851"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Other</w:t>
            </w:r>
          </w:p>
        </w:tc>
        <w:tc>
          <w:tcPr>
            <w:tcW w:w="0" w:type="auto"/>
          </w:tcPr>
          <w:p w14:paraId="264716F5" w14:textId="2765CCAC" w:rsidR="00DE1340" w:rsidRPr="001D4180" w:rsidRDefault="00DE1340" w:rsidP="001D4180">
            <w:pPr>
              <w:spacing w:line="360" w:lineRule="auto"/>
              <w:jc w:val="both"/>
              <w:rPr>
                <w:rFonts w:ascii="Times New Roman" w:hAnsi="Times New Roman" w:cs="Times New Roman"/>
              </w:rPr>
            </w:pPr>
          </w:p>
        </w:tc>
      </w:tr>
    </w:tbl>
    <w:p w14:paraId="0CED3806" w14:textId="77777777" w:rsidR="00D55788" w:rsidRPr="001D4180" w:rsidRDefault="00D57D80" w:rsidP="001D4180">
      <w:pPr>
        <w:pStyle w:val="BodyText"/>
        <w:spacing w:line="360" w:lineRule="auto"/>
        <w:jc w:val="both"/>
        <w:rPr>
          <w:rFonts w:ascii="Times New Roman" w:hAnsi="Times New Roman" w:cs="Times New Roman"/>
          <w:b/>
          <w:bCs/>
        </w:rPr>
      </w:pPr>
      <w:bookmarkStart w:id="21" w:name="peace-initiatives"/>
      <w:bookmarkEnd w:id="20"/>
      <w:r w:rsidRPr="001D4180">
        <w:rPr>
          <w:rFonts w:ascii="Times New Roman" w:hAnsi="Times New Roman" w:cs="Times New Roman"/>
          <w:b/>
          <w:bCs/>
        </w:rPr>
        <w:t>Peace Initiatives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743"/>
        <w:gridCol w:w="1303"/>
        <w:gridCol w:w="1043"/>
      </w:tblGrid>
      <w:tr w:rsidR="00D55788" w:rsidRPr="001D4180" w14:paraId="3374AE43"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038B015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Initiative</w:t>
            </w:r>
          </w:p>
        </w:tc>
        <w:tc>
          <w:tcPr>
            <w:tcW w:w="0" w:type="auto"/>
            <w:tcBorders>
              <w:bottom w:val="none" w:sz="0" w:space="0" w:color="auto"/>
            </w:tcBorders>
          </w:tcPr>
          <w:p w14:paraId="06BE50AE"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Lead Actor</w:t>
            </w:r>
          </w:p>
        </w:tc>
        <w:tc>
          <w:tcPr>
            <w:tcW w:w="0" w:type="auto"/>
            <w:tcBorders>
              <w:bottom w:val="none" w:sz="0" w:space="0" w:color="auto"/>
            </w:tcBorders>
          </w:tcPr>
          <w:p w14:paraId="4E29C4EE"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Progress</w:t>
            </w:r>
          </w:p>
        </w:tc>
      </w:tr>
      <w:tr w:rsidR="00D55788" w:rsidRPr="001D4180" w14:paraId="08B5051F" w14:textId="77777777" w:rsidTr="0017095E">
        <w:tc>
          <w:tcPr>
            <w:tcW w:w="0" w:type="auto"/>
          </w:tcPr>
          <w:p w14:paraId="1E4E04F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Luanda Process</w:t>
            </w:r>
          </w:p>
        </w:tc>
        <w:tc>
          <w:tcPr>
            <w:tcW w:w="0" w:type="auto"/>
          </w:tcPr>
          <w:p w14:paraId="3221ACFC" w14:textId="341D181E" w:rsidR="00DE1340" w:rsidRPr="001D4180" w:rsidRDefault="000C6C12" w:rsidP="001D4180">
            <w:pPr>
              <w:spacing w:line="360" w:lineRule="auto"/>
              <w:jc w:val="both"/>
              <w:rPr>
                <w:rFonts w:ascii="Times New Roman" w:hAnsi="Times New Roman" w:cs="Times New Roman"/>
              </w:rPr>
            </w:pPr>
            <w:r w:rsidRPr="001D4180">
              <w:rPr>
                <w:rFonts w:ascii="Times New Roman" w:hAnsi="Times New Roman" w:cs="Times New Roman"/>
              </w:rPr>
              <w:t>N/A</w:t>
            </w:r>
          </w:p>
        </w:tc>
        <w:tc>
          <w:tcPr>
            <w:tcW w:w="0" w:type="auto"/>
          </w:tcPr>
          <w:p w14:paraId="50F601EF" w14:textId="59CB7703" w:rsidR="00DE1340" w:rsidRPr="001D4180" w:rsidRDefault="00DE1340" w:rsidP="001D4180">
            <w:pPr>
              <w:spacing w:line="360" w:lineRule="auto"/>
              <w:jc w:val="both"/>
              <w:rPr>
                <w:rFonts w:ascii="Times New Roman" w:hAnsi="Times New Roman" w:cs="Times New Roman"/>
              </w:rPr>
            </w:pPr>
          </w:p>
        </w:tc>
      </w:tr>
      <w:tr w:rsidR="00D55788" w:rsidRPr="001D4180" w14:paraId="6B185BF0" w14:textId="77777777" w:rsidTr="0017095E">
        <w:tc>
          <w:tcPr>
            <w:tcW w:w="0" w:type="auto"/>
          </w:tcPr>
          <w:p w14:paraId="23921AD4"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Nairobi Process</w:t>
            </w:r>
          </w:p>
        </w:tc>
        <w:tc>
          <w:tcPr>
            <w:tcW w:w="0" w:type="auto"/>
          </w:tcPr>
          <w:p w14:paraId="371C0312" w14:textId="0D7B6649" w:rsidR="00DE1340" w:rsidRPr="001D4180" w:rsidRDefault="00DE1340" w:rsidP="001D4180">
            <w:pPr>
              <w:spacing w:line="360" w:lineRule="auto"/>
              <w:jc w:val="both"/>
              <w:rPr>
                <w:rFonts w:ascii="Times New Roman" w:hAnsi="Times New Roman" w:cs="Times New Roman"/>
              </w:rPr>
            </w:pPr>
            <w:r w:rsidRPr="001D4180">
              <w:rPr>
                <w:rFonts w:ascii="Times New Roman" w:hAnsi="Times New Roman" w:cs="Times New Roman"/>
              </w:rPr>
              <w:t>N/A</w:t>
            </w:r>
          </w:p>
        </w:tc>
        <w:tc>
          <w:tcPr>
            <w:tcW w:w="0" w:type="auto"/>
          </w:tcPr>
          <w:p w14:paraId="48AE8B07" w14:textId="4F95473B" w:rsidR="00DE1340" w:rsidRPr="001D4180" w:rsidRDefault="00DE1340" w:rsidP="001D4180">
            <w:pPr>
              <w:spacing w:line="360" w:lineRule="auto"/>
              <w:jc w:val="both"/>
              <w:rPr>
                <w:rFonts w:ascii="Times New Roman" w:hAnsi="Times New Roman" w:cs="Times New Roman"/>
              </w:rPr>
            </w:pPr>
          </w:p>
        </w:tc>
      </w:tr>
      <w:tr w:rsidR="00D55788" w:rsidRPr="001D4180" w14:paraId="2A1F8137" w14:textId="77777777" w:rsidTr="0017095E">
        <w:tc>
          <w:tcPr>
            <w:tcW w:w="0" w:type="auto"/>
          </w:tcPr>
          <w:p w14:paraId="208C029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Other</w:t>
            </w:r>
          </w:p>
        </w:tc>
        <w:tc>
          <w:tcPr>
            <w:tcW w:w="0" w:type="auto"/>
          </w:tcPr>
          <w:p w14:paraId="364B6299" w14:textId="663FFF79" w:rsidR="00DE1340" w:rsidRPr="001D4180" w:rsidRDefault="00DE1340" w:rsidP="001D4180">
            <w:pPr>
              <w:spacing w:line="360" w:lineRule="auto"/>
              <w:jc w:val="both"/>
              <w:rPr>
                <w:rFonts w:ascii="Times New Roman" w:hAnsi="Times New Roman" w:cs="Times New Roman"/>
              </w:rPr>
            </w:pPr>
          </w:p>
        </w:tc>
        <w:tc>
          <w:tcPr>
            <w:tcW w:w="0" w:type="auto"/>
          </w:tcPr>
          <w:p w14:paraId="05124CF8" w14:textId="67A769C7" w:rsidR="00DE1340" w:rsidRPr="001D4180" w:rsidRDefault="00DE1340" w:rsidP="001D4180">
            <w:pPr>
              <w:spacing w:line="360" w:lineRule="auto"/>
              <w:jc w:val="both"/>
              <w:rPr>
                <w:rFonts w:ascii="Times New Roman" w:hAnsi="Times New Roman" w:cs="Times New Roman"/>
              </w:rPr>
            </w:pPr>
          </w:p>
        </w:tc>
      </w:tr>
    </w:tbl>
    <w:p w14:paraId="15ACDA86" w14:textId="53FA9AC6" w:rsidR="00DE1340" w:rsidRPr="001D4180" w:rsidRDefault="00DE1340" w:rsidP="001D4180">
      <w:pPr>
        <w:spacing w:line="360" w:lineRule="auto"/>
        <w:jc w:val="both"/>
        <w:rPr>
          <w:rFonts w:ascii="Times New Roman" w:hAnsi="Times New Roman" w:cs="Times New Roman"/>
        </w:rPr>
      </w:pPr>
    </w:p>
    <w:p w14:paraId="7D461C87" w14:textId="5C1D6B0C" w:rsidR="00D55788" w:rsidRPr="001D4180" w:rsidRDefault="00D57D80" w:rsidP="001D4180">
      <w:pPr>
        <w:pStyle w:val="BodyText"/>
        <w:spacing w:line="360" w:lineRule="auto"/>
        <w:jc w:val="both"/>
        <w:rPr>
          <w:rFonts w:ascii="Times New Roman" w:hAnsi="Times New Roman" w:cs="Times New Roman"/>
        </w:rPr>
      </w:pPr>
      <w:bookmarkStart w:id="22" w:name="rwanda-drc-relations"/>
      <w:bookmarkEnd w:id="18"/>
      <w:bookmarkEnd w:id="21"/>
      <w:r w:rsidRPr="001D4180">
        <w:rPr>
          <w:rFonts w:ascii="Times New Roman" w:hAnsi="Times New Roman" w:cs="Times New Roman"/>
        </w:rPr>
        <w:t xml:space="preserve">9. </w:t>
      </w:r>
      <w:r w:rsidR="000C6C12" w:rsidRPr="001D4180">
        <w:rPr>
          <w:rFonts w:ascii="Times New Roman" w:hAnsi="Times New Roman" w:cs="Times New Roman"/>
        </w:rPr>
        <w:t>CROSS-BORDER</w:t>
      </w:r>
      <w:r w:rsidRPr="001D4180">
        <w:rPr>
          <w:rFonts w:ascii="Times New Roman" w:hAnsi="Times New Roman" w:cs="Times New Roman"/>
        </w:rPr>
        <w:t xml:space="preserve"> RELATIONS</w:t>
      </w:r>
    </w:p>
    <w:p w14:paraId="66CB1742" w14:textId="77777777" w:rsidR="00D55788" w:rsidRPr="001D4180" w:rsidRDefault="00D57D80" w:rsidP="001D4180">
      <w:pPr>
        <w:pStyle w:val="BodyText"/>
        <w:spacing w:line="360" w:lineRule="auto"/>
        <w:jc w:val="both"/>
        <w:rPr>
          <w:rFonts w:ascii="Times New Roman" w:hAnsi="Times New Roman" w:cs="Times New Roman"/>
        </w:rPr>
      </w:pPr>
      <w:bookmarkStart w:id="23" w:name="cross-border-tensions-allegations"/>
      <w:r w:rsidRPr="001D4180">
        <w:rPr>
          <w:rFonts w:ascii="Times New Roman" w:hAnsi="Times New Roman" w:cs="Times New Roman"/>
        </w:rPr>
        <w:lastRenderedPageBreak/>
        <w:t>Cross-Border Tensions / Allegations</w:t>
      </w:r>
    </w:p>
    <w:tbl>
      <w:tblPr>
        <w:tblStyle w:val="Table"/>
        <w:tblW w:w="99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20" w:firstRow="1" w:lastRow="0" w:firstColumn="0" w:lastColumn="0" w:noHBand="0" w:noVBand="0"/>
      </w:tblPr>
      <w:tblGrid>
        <w:gridCol w:w="1450"/>
        <w:gridCol w:w="4835"/>
        <w:gridCol w:w="3690"/>
      </w:tblGrid>
      <w:tr w:rsidR="00D55788" w:rsidRPr="001D4180" w14:paraId="2F173459" w14:textId="77777777" w:rsidTr="000C6C12">
        <w:trPr>
          <w:cnfStyle w:val="100000000000" w:firstRow="1" w:lastRow="0" w:firstColumn="0" w:lastColumn="0" w:oddVBand="0" w:evenVBand="0" w:oddHBand="0" w:evenHBand="0" w:firstRowFirstColumn="0" w:firstRowLastColumn="0" w:lastRowFirstColumn="0" w:lastRowLastColumn="0"/>
          <w:tblHeader/>
        </w:trPr>
        <w:tc>
          <w:tcPr>
            <w:tcW w:w="1450" w:type="dxa"/>
            <w:tcBorders>
              <w:bottom w:val="none" w:sz="0" w:space="0" w:color="auto"/>
            </w:tcBorders>
          </w:tcPr>
          <w:p w14:paraId="18481A8B"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Date</w:t>
            </w:r>
          </w:p>
        </w:tc>
        <w:tc>
          <w:tcPr>
            <w:tcW w:w="4835" w:type="dxa"/>
            <w:tcBorders>
              <w:bottom w:val="none" w:sz="0" w:space="0" w:color="auto"/>
            </w:tcBorders>
          </w:tcPr>
          <w:p w14:paraId="212EF8A0"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Incident</w:t>
            </w:r>
          </w:p>
        </w:tc>
        <w:tc>
          <w:tcPr>
            <w:tcW w:w="3690" w:type="dxa"/>
            <w:tcBorders>
              <w:bottom w:val="none" w:sz="0" w:space="0" w:color="auto"/>
            </w:tcBorders>
          </w:tcPr>
          <w:p w14:paraId="2204D975"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Source</w:t>
            </w:r>
          </w:p>
        </w:tc>
      </w:tr>
      <w:tr w:rsidR="00D55788" w:rsidRPr="001D4180" w14:paraId="28545D38" w14:textId="77777777" w:rsidTr="000C6C12">
        <w:tc>
          <w:tcPr>
            <w:tcW w:w="1450" w:type="dxa"/>
          </w:tcPr>
          <w:p w14:paraId="284001D1"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27–30 Jul 2026</w:t>
            </w:r>
          </w:p>
        </w:tc>
        <w:tc>
          <w:tcPr>
            <w:tcW w:w="4835" w:type="dxa"/>
          </w:tcPr>
          <w:p w14:paraId="3A926D57"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The “March and March” movement's ultimatum deadline (30 July) for undocumented foreigners to leave South Africa passed without a clear change in the situation on the ground; Mozambican returnees continued moving in both directions, with some choosing to go back to South Africa for work despite residual risk.</w:t>
            </w:r>
          </w:p>
        </w:tc>
        <w:tc>
          <w:tcPr>
            <w:tcW w:w="3690" w:type="dxa"/>
          </w:tcPr>
          <w:p w14:paraId="1E798836"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Club of Mozambique, 27–30 Jul 2026:</w:t>
            </w:r>
          </w:p>
          <w:p w14:paraId="2E8931FA" w14:textId="0147D640" w:rsidR="00DE1340" w:rsidRPr="001D4180" w:rsidRDefault="005C3DF8" w:rsidP="001D4180">
            <w:pPr>
              <w:spacing w:line="360" w:lineRule="auto"/>
              <w:jc w:val="both"/>
              <w:rPr>
                <w:rFonts w:ascii="Times New Roman" w:hAnsi="Times New Roman" w:cs="Times New Roman"/>
              </w:rPr>
            </w:pPr>
            <w:hyperlink r:id="rId35" w:history="1">
              <w:r w:rsidRPr="001D4180">
                <w:rPr>
                  <w:rStyle w:val="Hyperlink"/>
                  <w:rFonts w:ascii="Times New Roman" w:hAnsi="Times New Roman" w:cs="Times New Roman"/>
                </w:rPr>
                <w:t>https://clubofmozambique.com/news/mozambicans-return-to-south-africa-despite-xenophobia/</w:t>
              </w:r>
            </w:hyperlink>
          </w:p>
          <w:p w14:paraId="1F9A163C" w14:textId="3400D7C8" w:rsidR="005C3DF8" w:rsidRPr="001D4180" w:rsidRDefault="005C3DF8" w:rsidP="001D4180">
            <w:pPr>
              <w:spacing w:line="360" w:lineRule="auto"/>
              <w:jc w:val="both"/>
              <w:rPr>
                <w:rFonts w:ascii="Times New Roman" w:hAnsi="Times New Roman" w:cs="Times New Roman"/>
              </w:rPr>
            </w:pPr>
          </w:p>
        </w:tc>
      </w:tr>
    </w:tbl>
    <w:p w14:paraId="4788E9A9" w14:textId="77777777" w:rsidR="00D55788" w:rsidRPr="001D4180" w:rsidRDefault="00D57D80" w:rsidP="001D4180">
      <w:pPr>
        <w:pStyle w:val="BodyText"/>
        <w:spacing w:line="360" w:lineRule="auto"/>
        <w:jc w:val="both"/>
        <w:rPr>
          <w:rFonts w:ascii="Times New Roman" w:hAnsi="Times New Roman" w:cs="Times New Roman"/>
        </w:rPr>
      </w:pPr>
      <w:bookmarkStart w:id="24" w:name="diplomatic-developments"/>
      <w:bookmarkEnd w:id="23"/>
      <w:r w:rsidRPr="001D4180">
        <w:rPr>
          <w:rFonts w:ascii="Times New Roman" w:hAnsi="Times New Roman" w:cs="Times New Roman"/>
        </w:rPr>
        <w:t>Diplomatic Developments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970"/>
        <w:gridCol w:w="3827"/>
      </w:tblGrid>
      <w:tr w:rsidR="00D55788" w:rsidRPr="001D4180" w14:paraId="55C0A7A1"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1970" w:type="dxa"/>
            <w:tcBorders>
              <w:bottom w:val="none" w:sz="0" w:space="0" w:color="auto"/>
            </w:tcBorders>
          </w:tcPr>
          <w:p w14:paraId="6A78DAB3"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Date</w:t>
            </w:r>
          </w:p>
        </w:tc>
        <w:tc>
          <w:tcPr>
            <w:tcW w:w="3827" w:type="dxa"/>
            <w:tcBorders>
              <w:bottom w:val="none" w:sz="0" w:space="0" w:color="auto"/>
            </w:tcBorders>
          </w:tcPr>
          <w:p w14:paraId="396AEADB"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Development</w:t>
            </w:r>
          </w:p>
        </w:tc>
      </w:tr>
      <w:tr w:rsidR="00D55788" w:rsidRPr="001D4180" w14:paraId="3F862EFB" w14:textId="77777777" w:rsidTr="0017095E">
        <w:tc>
          <w:tcPr>
            <w:tcW w:w="1970" w:type="dxa"/>
          </w:tcPr>
          <w:p w14:paraId="5AEB9DAF"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31 Jul 2026</w:t>
            </w:r>
          </w:p>
        </w:tc>
        <w:tc>
          <w:tcPr>
            <w:tcW w:w="3827" w:type="dxa"/>
          </w:tcPr>
          <w:p w14:paraId="1C0D2662"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Mozambique, Tanzania and Malawi formally established the Rovuma River Basin Commission in Pemba, with the Commission's presidency transferring from Mozambique to Tanzania — a concrete deepening of transboundary water-governance cooperation distinct from, but adjacent to, the security cooperation already underway in the same border region.</w:t>
            </w:r>
          </w:p>
        </w:tc>
      </w:tr>
    </w:tbl>
    <w:p w14:paraId="19C52190" w14:textId="439D8626" w:rsidR="00DE1340" w:rsidRPr="001D4180" w:rsidRDefault="00DE1340" w:rsidP="001D4180">
      <w:pPr>
        <w:spacing w:line="360" w:lineRule="auto"/>
        <w:jc w:val="both"/>
        <w:rPr>
          <w:rFonts w:ascii="Times New Roman" w:hAnsi="Times New Roman" w:cs="Times New Roman"/>
        </w:rPr>
      </w:pPr>
    </w:p>
    <w:p w14:paraId="3D0AC337" w14:textId="77777777" w:rsidR="00D55788" w:rsidRPr="001D4180" w:rsidRDefault="00D57D80" w:rsidP="001D4180">
      <w:pPr>
        <w:pStyle w:val="BodyText"/>
        <w:spacing w:line="360" w:lineRule="auto"/>
        <w:jc w:val="both"/>
        <w:rPr>
          <w:rFonts w:ascii="Times New Roman" w:hAnsi="Times New Roman" w:cs="Times New Roman"/>
        </w:rPr>
      </w:pPr>
      <w:bookmarkStart w:id="25" w:name="X8fc674f1ea463d96467bd0c2f94ed81dc170fed"/>
      <w:bookmarkEnd w:id="22"/>
      <w:bookmarkEnd w:id="24"/>
      <w:r w:rsidRPr="001D4180">
        <w:rPr>
          <w:rFonts w:ascii="Times New Roman" w:hAnsi="Times New Roman" w:cs="Times New Roman"/>
        </w:rPr>
        <w:t>10. RELIGIOUS INSTITUTIONS, CIVIL SOCIETY AND NGOs</w:t>
      </w:r>
    </w:p>
    <w:p w14:paraId="60EFEEBE" w14:textId="77777777" w:rsidR="00D55788" w:rsidRPr="001D4180" w:rsidRDefault="00D57D80" w:rsidP="001D4180">
      <w:pPr>
        <w:pStyle w:val="BodyText"/>
        <w:spacing w:line="360" w:lineRule="auto"/>
        <w:jc w:val="both"/>
        <w:rPr>
          <w:rFonts w:ascii="Times New Roman" w:hAnsi="Times New Roman" w:cs="Times New Roman"/>
        </w:rPr>
      </w:pPr>
      <w:bookmarkStart w:id="26" w:name="public-statements"/>
      <w:r w:rsidRPr="001D4180">
        <w:rPr>
          <w:rFonts w:ascii="Times New Roman" w:hAnsi="Times New Roman" w:cs="Times New Roman"/>
        </w:rPr>
        <w:t>Public Statements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2277"/>
        <w:gridCol w:w="6780"/>
      </w:tblGrid>
      <w:tr w:rsidR="00D55788" w:rsidRPr="001D4180" w14:paraId="593AA57F"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6FA6E016"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lastRenderedPageBreak/>
              <w:t>Actor</w:t>
            </w:r>
          </w:p>
        </w:tc>
        <w:tc>
          <w:tcPr>
            <w:tcW w:w="6780" w:type="dxa"/>
            <w:tcBorders>
              <w:bottom w:val="none" w:sz="0" w:space="0" w:color="auto"/>
            </w:tcBorders>
          </w:tcPr>
          <w:p w14:paraId="6FEFAFDD"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Position / Message</w:t>
            </w:r>
          </w:p>
        </w:tc>
      </w:tr>
      <w:tr w:rsidR="00D55788" w:rsidRPr="001D4180" w14:paraId="7397A47D" w14:textId="77777777" w:rsidTr="0017095E">
        <w:tc>
          <w:tcPr>
            <w:tcW w:w="0" w:type="auto"/>
          </w:tcPr>
          <w:p w14:paraId="39EBEED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Religious Institutions</w:t>
            </w:r>
          </w:p>
        </w:tc>
        <w:tc>
          <w:tcPr>
            <w:tcW w:w="6780" w:type="dxa"/>
          </w:tcPr>
          <w:p w14:paraId="2B36E262" w14:textId="3BC7F18B"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 N</w:t>
            </w:r>
            <w:r w:rsidR="00EC24C1" w:rsidRPr="001D4180">
              <w:rPr>
                <w:rFonts w:ascii="Times New Roman" w:hAnsi="Times New Roman" w:cs="Times New Roman"/>
              </w:rPr>
              <w:t>/A</w:t>
            </w:r>
          </w:p>
        </w:tc>
      </w:tr>
      <w:tr w:rsidR="00D55788" w:rsidRPr="001D4180" w14:paraId="402317A5" w14:textId="77777777" w:rsidTr="0017095E">
        <w:tc>
          <w:tcPr>
            <w:tcW w:w="0" w:type="auto"/>
          </w:tcPr>
          <w:p w14:paraId="1B8E35E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Civil Society</w:t>
            </w:r>
          </w:p>
        </w:tc>
        <w:tc>
          <w:tcPr>
            <w:tcW w:w="6780" w:type="dxa"/>
          </w:tcPr>
          <w:p w14:paraId="13E6A790"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The ISS/Tibverane Foundation dialogue push (28 Jul) represents a notable civil-society and think-tank intervention in the peace debate, though it remains outside government-endorsed channels; the Foundation's three co-founders are all from Beira and one, João Pereia, is described by África Monitor Intelligence as close to President Chapo.</w:t>
            </w:r>
          </w:p>
          <w:p w14:paraId="39B71811" w14:textId="66BCB111" w:rsidR="00EC24C1" w:rsidRPr="001D4180" w:rsidRDefault="00EC24C1" w:rsidP="001D4180">
            <w:pPr>
              <w:spacing w:line="360" w:lineRule="auto"/>
              <w:jc w:val="both"/>
              <w:rPr>
                <w:rFonts w:ascii="Times New Roman" w:hAnsi="Times New Roman" w:cs="Times New Roman"/>
              </w:rPr>
            </w:pPr>
            <w:hyperlink r:id="rId36" w:history="1">
              <w:r w:rsidRPr="001D4180">
                <w:rPr>
                  <w:rStyle w:val="Hyperlink"/>
                  <w:rFonts w:ascii="Times New Roman" w:hAnsi="Times New Roman" w:cs="Times New Roman"/>
                </w:rPr>
                <w:t>https://allafrica.com/stories/202607280428.html</w:t>
              </w:r>
            </w:hyperlink>
          </w:p>
        </w:tc>
      </w:tr>
      <w:tr w:rsidR="00D55788" w:rsidRPr="001D4180" w14:paraId="5B455071" w14:textId="77777777" w:rsidTr="0017095E">
        <w:tc>
          <w:tcPr>
            <w:tcW w:w="0" w:type="auto"/>
          </w:tcPr>
          <w:p w14:paraId="1D4EFC1F"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NGOs</w:t>
            </w:r>
          </w:p>
        </w:tc>
        <w:tc>
          <w:tcPr>
            <w:tcW w:w="6780" w:type="dxa"/>
          </w:tcPr>
          <w:p w14:paraId="316723AA"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EUMAM MOZ and UNODC concluded a joint Train-the-Trainers programme on victims-of-terrorism support (21–24 Jul, reported this window), and EUMAM MOZ personnel visited the Madre Maria Clara Orphanage (28 Jul) as part of continued community engagement.</w:t>
            </w:r>
          </w:p>
          <w:p w14:paraId="7A2AE94E" w14:textId="728AA69A" w:rsidR="00EC24C1" w:rsidRPr="001D4180" w:rsidRDefault="00EC24C1" w:rsidP="001D4180">
            <w:pPr>
              <w:spacing w:line="360" w:lineRule="auto"/>
              <w:jc w:val="both"/>
              <w:rPr>
                <w:rFonts w:ascii="Times New Roman" w:hAnsi="Times New Roman" w:cs="Times New Roman"/>
              </w:rPr>
            </w:pPr>
            <w:hyperlink r:id="rId37" w:history="1">
              <w:r w:rsidRPr="001D4180">
                <w:rPr>
                  <w:rStyle w:val="Hyperlink"/>
                  <w:rFonts w:ascii="Times New Roman" w:hAnsi="Times New Roman" w:cs="Times New Roman"/>
                </w:rPr>
                <w:t>https://www.wansom.ai/briefly/news/eumam-moz-train-the-trainers-program-supports-terrorism-vict_36f37bf2-dd78-4c88-9b16-d5ff0b5c745a</w:t>
              </w:r>
            </w:hyperlink>
          </w:p>
        </w:tc>
      </w:tr>
      <w:tr w:rsidR="00D55788" w:rsidRPr="001D4180" w14:paraId="501AD366" w14:textId="77777777" w:rsidTr="0017095E">
        <w:tc>
          <w:tcPr>
            <w:tcW w:w="0" w:type="auto"/>
          </w:tcPr>
          <w:p w14:paraId="0D2BE9AD"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Women’s Groups</w:t>
            </w:r>
          </w:p>
        </w:tc>
        <w:tc>
          <w:tcPr>
            <w:tcW w:w="6780" w:type="dxa"/>
          </w:tcPr>
          <w:p w14:paraId="68B05787" w14:textId="7B890A61"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N</w:t>
            </w:r>
            <w:r w:rsidR="00EC24C1" w:rsidRPr="001D4180">
              <w:rPr>
                <w:rFonts w:ascii="Times New Roman" w:hAnsi="Times New Roman" w:cs="Times New Roman"/>
              </w:rPr>
              <w:t>/A</w:t>
            </w:r>
          </w:p>
        </w:tc>
      </w:tr>
      <w:tr w:rsidR="00D55788" w:rsidRPr="001D4180" w14:paraId="6AADBB20" w14:textId="77777777" w:rsidTr="0017095E">
        <w:tc>
          <w:tcPr>
            <w:tcW w:w="0" w:type="auto"/>
          </w:tcPr>
          <w:p w14:paraId="302CC579"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Youth Organizations</w:t>
            </w:r>
          </w:p>
        </w:tc>
        <w:tc>
          <w:tcPr>
            <w:tcW w:w="6780" w:type="dxa"/>
          </w:tcPr>
          <w:p w14:paraId="064CC724" w14:textId="31C9010A"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 </w:t>
            </w:r>
            <w:r w:rsidR="00EC24C1" w:rsidRPr="001D4180">
              <w:rPr>
                <w:rFonts w:ascii="Times New Roman" w:hAnsi="Times New Roman" w:cs="Times New Roman"/>
              </w:rPr>
              <w:t>Six</w:t>
            </w:r>
            <w:r w:rsidRPr="001D4180">
              <w:rPr>
                <w:rFonts w:ascii="Times New Roman" w:hAnsi="Times New Roman" w:cs="Times New Roman"/>
              </w:rPr>
              <w:t xml:space="preserve"> young Mozambicans departed for France on Mozambique LNG-funded scholarships (30 Jul), a youth-development story though not youth-</w:t>
            </w:r>
            <w:proofErr w:type="spellStart"/>
            <w:r w:rsidRPr="001D4180">
              <w:rPr>
                <w:rFonts w:ascii="Times New Roman" w:hAnsi="Times New Roman" w:cs="Times New Roman"/>
              </w:rPr>
              <w:t>organisation</w:t>
            </w:r>
            <w:proofErr w:type="spellEnd"/>
            <w:r w:rsidRPr="001D4180">
              <w:rPr>
                <w:rFonts w:ascii="Times New Roman" w:hAnsi="Times New Roman" w:cs="Times New Roman"/>
              </w:rPr>
              <w:t>-led.</w:t>
            </w:r>
          </w:p>
          <w:p w14:paraId="40A08F7E" w14:textId="4C265795" w:rsidR="00EC24C1" w:rsidRPr="001D4180" w:rsidRDefault="00EC24C1" w:rsidP="001D4180">
            <w:pPr>
              <w:spacing w:line="360" w:lineRule="auto"/>
              <w:jc w:val="both"/>
              <w:rPr>
                <w:rFonts w:ascii="Times New Roman" w:hAnsi="Times New Roman" w:cs="Times New Roman"/>
              </w:rPr>
            </w:pPr>
            <w:hyperlink r:id="rId38" w:history="1">
              <w:r w:rsidRPr="001D4180">
                <w:rPr>
                  <w:rStyle w:val="Hyperlink"/>
                  <w:rFonts w:ascii="Times New Roman" w:hAnsi="Times New Roman" w:cs="Times New Roman"/>
                </w:rPr>
                <w:t>https://clubofmozambique.com/news/six-young-mozambican-students-head-to-france-on-mozambique-lng-project-scholarships/</w:t>
              </w:r>
            </w:hyperlink>
          </w:p>
        </w:tc>
      </w:tr>
    </w:tbl>
    <w:p w14:paraId="52C2FF5F" w14:textId="77777777" w:rsidR="00D55788" w:rsidRPr="001D4180" w:rsidRDefault="00D57D80" w:rsidP="001D4180">
      <w:pPr>
        <w:pStyle w:val="BodyText"/>
        <w:spacing w:line="360" w:lineRule="auto"/>
        <w:jc w:val="both"/>
        <w:rPr>
          <w:rFonts w:ascii="Times New Roman" w:hAnsi="Times New Roman" w:cs="Times New Roman"/>
        </w:rPr>
      </w:pPr>
      <w:bookmarkStart w:id="27" w:name="early-warning-indicators"/>
      <w:bookmarkEnd w:id="25"/>
      <w:bookmarkEnd w:id="26"/>
      <w:r w:rsidRPr="001D4180">
        <w:rPr>
          <w:rFonts w:ascii="Times New Roman" w:hAnsi="Times New Roman" w:cs="Times New Roman"/>
        </w:rPr>
        <w:t>11. EARLY WARNING INDICATORS</w:t>
      </w:r>
    </w:p>
    <w:p w14:paraId="1DCBC172"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Mark trends observed this week:</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797"/>
        <w:gridCol w:w="1216"/>
        <w:gridCol w:w="3430"/>
        <w:gridCol w:w="2933"/>
      </w:tblGrid>
      <w:tr w:rsidR="00D55788" w:rsidRPr="001D4180" w14:paraId="6F64DF4B"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2CC8F567"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lastRenderedPageBreak/>
              <w:t>Indicator</w:t>
            </w:r>
          </w:p>
        </w:tc>
        <w:tc>
          <w:tcPr>
            <w:tcW w:w="0" w:type="auto"/>
            <w:tcBorders>
              <w:bottom w:val="none" w:sz="0" w:space="0" w:color="auto"/>
            </w:tcBorders>
          </w:tcPr>
          <w:p w14:paraId="347B32BB"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Increasing</w:t>
            </w:r>
          </w:p>
        </w:tc>
        <w:tc>
          <w:tcPr>
            <w:tcW w:w="0" w:type="auto"/>
            <w:tcBorders>
              <w:bottom w:val="none" w:sz="0" w:space="0" w:color="auto"/>
            </w:tcBorders>
          </w:tcPr>
          <w:p w14:paraId="75560041"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Stable</w:t>
            </w:r>
          </w:p>
        </w:tc>
        <w:tc>
          <w:tcPr>
            <w:tcW w:w="0" w:type="auto"/>
            <w:tcBorders>
              <w:bottom w:val="none" w:sz="0" w:space="0" w:color="auto"/>
            </w:tcBorders>
          </w:tcPr>
          <w:p w14:paraId="7F54B306"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Decreasing</w:t>
            </w:r>
          </w:p>
        </w:tc>
      </w:tr>
      <w:tr w:rsidR="00D55788" w:rsidRPr="001D4180" w14:paraId="358FB5E5" w14:textId="77777777" w:rsidTr="0017095E">
        <w:tc>
          <w:tcPr>
            <w:tcW w:w="0" w:type="auto"/>
          </w:tcPr>
          <w:p w14:paraId="0BD732AA"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Armed clashes</w:t>
            </w:r>
          </w:p>
        </w:tc>
        <w:tc>
          <w:tcPr>
            <w:tcW w:w="0" w:type="auto"/>
          </w:tcPr>
          <w:p w14:paraId="59BF6552" w14:textId="77777777" w:rsidR="00D55788" w:rsidRPr="001D4180" w:rsidRDefault="00D55788" w:rsidP="001D4180">
            <w:pPr>
              <w:pStyle w:val="BodyText"/>
              <w:spacing w:line="360" w:lineRule="auto"/>
              <w:jc w:val="both"/>
              <w:rPr>
                <w:rFonts w:ascii="Times New Roman" w:hAnsi="Times New Roman" w:cs="Times New Roman"/>
              </w:rPr>
            </w:pPr>
            <w:r w:rsidRPr="001D4180">
              <w:rPr>
                <w:rFonts w:ascii="Segoe UI Symbol" w:hAnsi="Segoe UI Symbol" w:cs="Segoe UI Symbol"/>
              </w:rPr>
              <w:t>✓</w:t>
            </w:r>
          </w:p>
        </w:tc>
        <w:tc>
          <w:tcPr>
            <w:tcW w:w="0" w:type="auto"/>
          </w:tcPr>
          <w:p w14:paraId="1E9ED228" w14:textId="77777777" w:rsidR="00DE1340" w:rsidRPr="001D4180" w:rsidRDefault="00DE1340" w:rsidP="001D4180">
            <w:pPr>
              <w:spacing w:line="360" w:lineRule="auto"/>
              <w:jc w:val="both"/>
              <w:rPr>
                <w:rFonts w:ascii="Times New Roman" w:hAnsi="Times New Roman" w:cs="Times New Roman"/>
              </w:rPr>
            </w:pPr>
          </w:p>
        </w:tc>
        <w:tc>
          <w:tcPr>
            <w:tcW w:w="0" w:type="auto"/>
          </w:tcPr>
          <w:p w14:paraId="4DF11A6D" w14:textId="77777777" w:rsidR="00D55788" w:rsidRPr="001D4180" w:rsidRDefault="00D55788" w:rsidP="001D4180">
            <w:pPr>
              <w:pStyle w:val="BodyText"/>
              <w:spacing w:line="360" w:lineRule="auto"/>
              <w:jc w:val="both"/>
              <w:rPr>
                <w:rFonts w:ascii="Times New Roman" w:hAnsi="Times New Roman" w:cs="Times New Roman"/>
              </w:rPr>
            </w:pPr>
          </w:p>
        </w:tc>
      </w:tr>
      <w:tr w:rsidR="00D55788" w:rsidRPr="001D4180" w14:paraId="4D100326" w14:textId="77777777" w:rsidTr="0017095E">
        <w:tc>
          <w:tcPr>
            <w:tcW w:w="0" w:type="auto"/>
          </w:tcPr>
          <w:p w14:paraId="6541D40D"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Displacement</w:t>
            </w:r>
          </w:p>
        </w:tc>
        <w:tc>
          <w:tcPr>
            <w:tcW w:w="0" w:type="auto"/>
          </w:tcPr>
          <w:p w14:paraId="2970E9F7" w14:textId="77777777" w:rsidR="00D55788" w:rsidRPr="001D4180" w:rsidRDefault="00D55788" w:rsidP="001D4180">
            <w:pPr>
              <w:pStyle w:val="BodyText"/>
              <w:spacing w:line="360" w:lineRule="auto"/>
              <w:jc w:val="both"/>
              <w:rPr>
                <w:rFonts w:ascii="Times New Roman" w:hAnsi="Times New Roman" w:cs="Times New Roman"/>
              </w:rPr>
            </w:pPr>
            <w:r w:rsidRPr="001D4180">
              <w:rPr>
                <w:rFonts w:ascii="Segoe UI Symbol" w:hAnsi="Segoe UI Symbol" w:cs="Segoe UI Symbol"/>
              </w:rPr>
              <w:t>✓</w:t>
            </w:r>
          </w:p>
        </w:tc>
        <w:tc>
          <w:tcPr>
            <w:tcW w:w="0" w:type="auto"/>
          </w:tcPr>
          <w:p w14:paraId="6BCC6A24" w14:textId="77777777" w:rsidR="00DE1340" w:rsidRPr="001D4180" w:rsidRDefault="00DE1340" w:rsidP="001D4180">
            <w:pPr>
              <w:spacing w:line="360" w:lineRule="auto"/>
              <w:jc w:val="both"/>
              <w:rPr>
                <w:rFonts w:ascii="Times New Roman" w:hAnsi="Times New Roman" w:cs="Times New Roman"/>
              </w:rPr>
            </w:pPr>
          </w:p>
        </w:tc>
        <w:tc>
          <w:tcPr>
            <w:tcW w:w="0" w:type="auto"/>
          </w:tcPr>
          <w:p w14:paraId="1C10D6E0" w14:textId="77777777" w:rsidR="00D55788" w:rsidRPr="001D4180" w:rsidRDefault="00D55788" w:rsidP="001D4180">
            <w:pPr>
              <w:pStyle w:val="BodyText"/>
              <w:spacing w:line="360" w:lineRule="auto"/>
              <w:jc w:val="both"/>
              <w:rPr>
                <w:rFonts w:ascii="Times New Roman" w:hAnsi="Times New Roman" w:cs="Times New Roman"/>
              </w:rPr>
            </w:pPr>
          </w:p>
        </w:tc>
      </w:tr>
      <w:tr w:rsidR="00D55788" w:rsidRPr="001D4180" w14:paraId="51522657" w14:textId="77777777" w:rsidTr="0017095E">
        <w:tc>
          <w:tcPr>
            <w:tcW w:w="0" w:type="auto"/>
          </w:tcPr>
          <w:p w14:paraId="7A55B659"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Hate speech</w:t>
            </w:r>
          </w:p>
        </w:tc>
        <w:tc>
          <w:tcPr>
            <w:tcW w:w="0" w:type="auto"/>
          </w:tcPr>
          <w:p w14:paraId="4541639A" w14:textId="77777777" w:rsidR="00D55788" w:rsidRPr="001D4180" w:rsidRDefault="00D55788" w:rsidP="001D4180">
            <w:pPr>
              <w:pStyle w:val="BodyText"/>
              <w:spacing w:line="360" w:lineRule="auto"/>
              <w:jc w:val="both"/>
              <w:rPr>
                <w:rFonts w:ascii="Times New Roman" w:hAnsi="Times New Roman" w:cs="Times New Roman"/>
              </w:rPr>
            </w:pPr>
          </w:p>
        </w:tc>
        <w:tc>
          <w:tcPr>
            <w:tcW w:w="0" w:type="auto"/>
          </w:tcPr>
          <w:p w14:paraId="7896DABE" w14:textId="77777777" w:rsidR="00DE1340"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No new data</w:t>
            </w:r>
          </w:p>
        </w:tc>
        <w:tc>
          <w:tcPr>
            <w:tcW w:w="0" w:type="auto"/>
          </w:tcPr>
          <w:p w14:paraId="4E529605" w14:textId="77777777" w:rsidR="00D55788" w:rsidRPr="001D4180" w:rsidRDefault="00D55788" w:rsidP="001D4180">
            <w:pPr>
              <w:pStyle w:val="BodyText"/>
              <w:spacing w:line="360" w:lineRule="auto"/>
              <w:jc w:val="both"/>
              <w:rPr>
                <w:rFonts w:ascii="Times New Roman" w:hAnsi="Times New Roman" w:cs="Times New Roman"/>
              </w:rPr>
            </w:pPr>
          </w:p>
        </w:tc>
      </w:tr>
      <w:tr w:rsidR="00D55788" w:rsidRPr="001D4180" w14:paraId="1A367547" w14:textId="77777777" w:rsidTr="0017095E">
        <w:tc>
          <w:tcPr>
            <w:tcW w:w="0" w:type="auto"/>
          </w:tcPr>
          <w:p w14:paraId="5795C05B"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Humanitarian needs</w:t>
            </w:r>
          </w:p>
        </w:tc>
        <w:tc>
          <w:tcPr>
            <w:tcW w:w="0" w:type="auto"/>
          </w:tcPr>
          <w:p w14:paraId="27013A5A" w14:textId="77777777" w:rsidR="00DE1340" w:rsidRPr="001D4180" w:rsidRDefault="00000000" w:rsidP="001D4180">
            <w:pPr>
              <w:spacing w:line="360" w:lineRule="auto"/>
              <w:jc w:val="both"/>
              <w:rPr>
                <w:rFonts w:ascii="Times New Roman" w:hAnsi="Times New Roman" w:cs="Times New Roman"/>
              </w:rPr>
            </w:pPr>
            <w:r w:rsidRPr="001D4180">
              <w:rPr>
                <w:rFonts w:ascii="Segoe UI Symbol" w:hAnsi="Segoe UI Symbol" w:cs="Segoe UI Symbol"/>
              </w:rPr>
              <w:t>✓</w:t>
            </w:r>
          </w:p>
        </w:tc>
        <w:tc>
          <w:tcPr>
            <w:tcW w:w="0" w:type="auto"/>
          </w:tcPr>
          <w:p w14:paraId="7528599F" w14:textId="77777777" w:rsidR="00D55788" w:rsidRPr="001D4180" w:rsidRDefault="00D55788" w:rsidP="001D4180">
            <w:pPr>
              <w:pStyle w:val="BodyText"/>
              <w:spacing w:line="360" w:lineRule="auto"/>
              <w:jc w:val="both"/>
              <w:rPr>
                <w:rFonts w:ascii="Times New Roman" w:hAnsi="Times New Roman" w:cs="Times New Roman"/>
              </w:rPr>
            </w:pPr>
          </w:p>
        </w:tc>
        <w:tc>
          <w:tcPr>
            <w:tcW w:w="0" w:type="auto"/>
          </w:tcPr>
          <w:p w14:paraId="28031B2E" w14:textId="77777777" w:rsidR="00D55788" w:rsidRPr="001D4180" w:rsidRDefault="00D55788" w:rsidP="001D4180">
            <w:pPr>
              <w:pStyle w:val="BodyText"/>
              <w:spacing w:line="360" w:lineRule="auto"/>
              <w:jc w:val="both"/>
              <w:rPr>
                <w:rFonts w:ascii="Times New Roman" w:hAnsi="Times New Roman" w:cs="Times New Roman"/>
              </w:rPr>
            </w:pPr>
          </w:p>
        </w:tc>
      </w:tr>
      <w:tr w:rsidR="00D55788" w:rsidRPr="001D4180" w14:paraId="1339DEDB" w14:textId="77777777" w:rsidTr="0017095E">
        <w:tc>
          <w:tcPr>
            <w:tcW w:w="0" w:type="auto"/>
          </w:tcPr>
          <w:p w14:paraId="363DD5CC"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Political tensions</w:t>
            </w:r>
          </w:p>
        </w:tc>
        <w:tc>
          <w:tcPr>
            <w:tcW w:w="0" w:type="auto"/>
          </w:tcPr>
          <w:p w14:paraId="7D3FC501" w14:textId="77777777" w:rsidR="00DE1340" w:rsidRPr="001D4180" w:rsidRDefault="00DE1340" w:rsidP="001D4180">
            <w:pPr>
              <w:spacing w:line="360" w:lineRule="auto"/>
              <w:jc w:val="both"/>
              <w:rPr>
                <w:rFonts w:ascii="Times New Roman" w:hAnsi="Times New Roman" w:cs="Times New Roman"/>
              </w:rPr>
            </w:pPr>
          </w:p>
        </w:tc>
        <w:tc>
          <w:tcPr>
            <w:tcW w:w="0" w:type="auto"/>
          </w:tcPr>
          <w:p w14:paraId="1275A5A9" w14:textId="77777777" w:rsidR="00D55788" w:rsidRPr="001D4180" w:rsidRDefault="00D55788" w:rsidP="001D4180">
            <w:pPr>
              <w:pStyle w:val="BodyText"/>
              <w:spacing w:line="360" w:lineRule="auto"/>
              <w:jc w:val="both"/>
              <w:rPr>
                <w:rFonts w:ascii="Times New Roman" w:hAnsi="Times New Roman" w:cs="Times New Roman"/>
              </w:rPr>
            </w:pPr>
            <w:r w:rsidRPr="001D4180">
              <w:rPr>
                <w:rFonts w:ascii="Segoe UI Symbol" w:hAnsi="Segoe UI Symbol" w:cs="Segoe UI Symbol"/>
              </w:rPr>
              <w:t>✓</w:t>
            </w:r>
          </w:p>
        </w:tc>
        <w:tc>
          <w:tcPr>
            <w:tcW w:w="0" w:type="auto"/>
          </w:tcPr>
          <w:p w14:paraId="46610642" w14:textId="77777777" w:rsidR="00D55788" w:rsidRPr="001D4180" w:rsidRDefault="00D55788" w:rsidP="001D4180">
            <w:pPr>
              <w:pStyle w:val="BodyText"/>
              <w:spacing w:line="360" w:lineRule="auto"/>
              <w:jc w:val="both"/>
              <w:rPr>
                <w:rFonts w:ascii="Times New Roman" w:hAnsi="Times New Roman" w:cs="Times New Roman"/>
              </w:rPr>
            </w:pPr>
          </w:p>
        </w:tc>
      </w:tr>
      <w:tr w:rsidR="00D55788" w:rsidRPr="001D4180" w14:paraId="1F1B8AAE" w14:textId="77777777" w:rsidTr="0017095E">
        <w:tc>
          <w:tcPr>
            <w:tcW w:w="0" w:type="auto"/>
          </w:tcPr>
          <w:p w14:paraId="2E2738F9"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Community dialogue</w:t>
            </w:r>
          </w:p>
        </w:tc>
        <w:tc>
          <w:tcPr>
            <w:tcW w:w="0" w:type="auto"/>
          </w:tcPr>
          <w:p w14:paraId="31C171E3" w14:textId="77777777" w:rsidR="00DE1340" w:rsidRPr="001D4180" w:rsidRDefault="00DE1340" w:rsidP="001D4180">
            <w:pPr>
              <w:spacing w:line="360" w:lineRule="auto"/>
              <w:jc w:val="both"/>
              <w:rPr>
                <w:rFonts w:ascii="Times New Roman" w:hAnsi="Times New Roman" w:cs="Times New Roman"/>
              </w:rPr>
            </w:pPr>
          </w:p>
        </w:tc>
        <w:tc>
          <w:tcPr>
            <w:tcW w:w="0" w:type="auto"/>
          </w:tcPr>
          <w:p w14:paraId="653AEB9A" w14:textId="77777777" w:rsidR="00D55788" w:rsidRPr="001D4180" w:rsidRDefault="00D55788" w:rsidP="001D4180">
            <w:pPr>
              <w:pStyle w:val="BodyText"/>
              <w:spacing w:line="360" w:lineRule="auto"/>
              <w:jc w:val="both"/>
              <w:rPr>
                <w:rFonts w:ascii="Times New Roman" w:hAnsi="Times New Roman" w:cs="Times New Roman"/>
              </w:rPr>
            </w:pPr>
          </w:p>
        </w:tc>
        <w:tc>
          <w:tcPr>
            <w:tcW w:w="0" w:type="auto"/>
          </w:tcPr>
          <w:p w14:paraId="206D607E" w14:textId="77777777" w:rsidR="00D55788" w:rsidRPr="001D4180" w:rsidRDefault="00D55788" w:rsidP="001D4180">
            <w:pPr>
              <w:pStyle w:val="BodyText"/>
              <w:spacing w:line="360" w:lineRule="auto"/>
              <w:jc w:val="both"/>
              <w:rPr>
                <w:rFonts w:ascii="Times New Roman" w:hAnsi="Times New Roman" w:cs="Times New Roman"/>
              </w:rPr>
            </w:pPr>
            <w:r w:rsidRPr="001D4180">
              <w:rPr>
                <w:rFonts w:ascii="Segoe UI Symbol" w:hAnsi="Segoe UI Symbol" w:cs="Segoe UI Symbol"/>
              </w:rPr>
              <w:t>✓</w:t>
            </w:r>
            <w:r w:rsidRPr="001D4180">
              <w:rPr>
                <w:rFonts w:ascii="Times New Roman" w:hAnsi="Times New Roman" w:cs="Times New Roman"/>
              </w:rPr>
              <w:t xml:space="preserve"> (nascent, informal signs of movement per ISS briefing)</w:t>
            </w:r>
          </w:p>
        </w:tc>
      </w:tr>
      <w:tr w:rsidR="00D55788" w:rsidRPr="001D4180" w14:paraId="15EA8A43" w14:textId="77777777" w:rsidTr="0017095E">
        <w:tc>
          <w:tcPr>
            <w:tcW w:w="0" w:type="auto"/>
          </w:tcPr>
          <w:p w14:paraId="7EA404EE"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Peace initiatives</w:t>
            </w:r>
          </w:p>
        </w:tc>
        <w:tc>
          <w:tcPr>
            <w:tcW w:w="0" w:type="auto"/>
          </w:tcPr>
          <w:p w14:paraId="755E28DA" w14:textId="77777777" w:rsidR="00DE1340" w:rsidRPr="001D4180" w:rsidRDefault="00DE1340" w:rsidP="001D4180">
            <w:pPr>
              <w:spacing w:line="360" w:lineRule="auto"/>
              <w:jc w:val="both"/>
              <w:rPr>
                <w:rFonts w:ascii="Times New Roman" w:hAnsi="Times New Roman" w:cs="Times New Roman"/>
              </w:rPr>
            </w:pPr>
          </w:p>
        </w:tc>
        <w:tc>
          <w:tcPr>
            <w:tcW w:w="0" w:type="auto"/>
          </w:tcPr>
          <w:p w14:paraId="38521FEB" w14:textId="77777777" w:rsidR="00D55788" w:rsidRPr="001D4180" w:rsidRDefault="00D55788" w:rsidP="001D4180">
            <w:pPr>
              <w:pStyle w:val="BodyText"/>
              <w:spacing w:line="360" w:lineRule="auto"/>
              <w:jc w:val="both"/>
              <w:rPr>
                <w:rFonts w:ascii="Times New Roman" w:hAnsi="Times New Roman" w:cs="Times New Roman"/>
              </w:rPr>
            </w:pPr>
            <w:r w:rsidRPr="001D4180">
              <w:rPr>
                <w:rFonts w:ascii="Segoe UI Symbol" w:hAnsi="Segoe UI Symbol" w:cs="Segoe UI Symbol"/>
              </w:rPr>
              <w:t>✓</w:t>
            </w:r>
            <w:r w:rsidRPr="001D4180">
              <w:rPr>
                <w:rFonts w:ascii="Times New Roman" w:hAnsi="Times New Roman" w:cs="Times New Roman"/>
              </w:rPr>
              <w:t xml:space="preserve"> (no formal new initiative, but informal dialogue advocacy increasing)</w:t>
            </w:r>
          </w:p>
        </w:tc>
        <w:tc>
          <w:tcPr>
            <w:tcW w:w="0" w:type="auto"/>
          </w:tcPr>
          <w:p w14:paraId="419F436D" w14:textId="77777777" w:rsidR="00D55788" w:rsidRPr="001D4180" w:rsidRDefault="00D55788" w:rsidP="001D4180">
            <w:pPr>
              <w:pStyle w:val="BodyText"/>
              <w:spacing w:line="360" w:lineRule="auto"/>
              <w:jc w:val="both"/>
              <w:rPr>
                <w:rFonts w:ascii="Times New Roman" w:hAnsi="Times New Roman" w:cs="Times New Roman"/>
              </w:rPr>
            </w:pPr>
          </w:p>
        </w:tc>
      </w:tr>
    </w:tbl>
    <w:p w14:paraId="61C6E1C3" w14:textId="77777777" w:rsidR="00D55788" w:rsidRPr="001D4180" w:rsidRDefault="00D55788" w:rsidP="001D4180">
      <w:pPr>
        <w:pStyle w:val="BodyText"/>
        <w:spacing w:line="360" w:lineRule="auto"/>
        <w:jc w:val="both"/>
        <w:rPr>
          <w:rFonts w:ascii="Times New Roman" w:hAnsi="Times New Roman" w:cs="Times New Roman"/>
        </w:rPr>
      </w:pPr>
    </w:p>
    <w:p w14:paraId="25CFE33D" w14:textId="77777777" w:rsidR="00D55788" w:rsidRPr="001D4180" w:rsidRDefault="00D57D80" w:rsidP="001D4180">
      <w:pPr>
        <w:pStyle w:val="BodyText"/>
        <w:spacing w:line="360" w:lineRule="auto"/>
        <w:jc w:val="both"/>
        <w:rPr>
          <w:rFonts w:ascii="Times New Roman" w:hAnsi="Times New Roman" w:cs="Times New Roman"/>
          <w:b/>
          <w:bCs/>
        </w:rPr>
      </w:pPr>
      <w:bookmarkStart w:id="28" w:name="analysis-of-the-week"/>
      <w:bookmarkEnd w:id="27"/>
      <w:r w:rsidRPr="001D4180">
        <w:rPr>
          <w:rFonts w:ascii="Times New Roman" w:hAnsi="Times New Roman" w:cs="Times New Roman"/>
          <w:b/>
          <w:bCs/>
        </w:rPr>
        <w:t>12. ANALYSIS OF THE WEEK</w:t>
      </w:r>
    </w:p>
    <w:p w14:paraId="334D5621" w14:textId="77777777" w:rsidR="00D55788" w:rsidRPr="001D4180" w:rsidRDefault="00D57D80" w:rsidP="001D4180">
      <w:pPr>
        <w:pStyle w:val="BodyText"/>
        <w:spacing w:line="360" w:lineRule="auto"/>
        <w:jc w:val="both"/>
        <w:rPr>
          <w:rFonts w:ascii="Times New Roman" w:hAnsi="Times New Roman" w:cs="Times New Roman"/>
          <w:b/>
          <w:bCs/>
        </w:rPr>
      </w:pPr>
      <w:bookmarkStart w:id="29" w:name="conflict-dynamics"/>
      <w:r w:rsidRPr="001D4180">
        <w:rPr>
          <w:rFonts w:ascii="Times New Roman" w:hAnsi="Times New Roman" w:cs="Times New Roman"/>
          <w:b/>
          <w:bCs/>
        </w:rPr>
        <w:t>Conflict Dynamics</w:t>
      </w:r>
    </w:p>
    <w:p w14:paraId="38EE07F4"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What are the most important conflict trends observed?</w:t>
      </w:r>
    </w:p>
    <w:p w14:paraId="7A47710F" w14:textId="269E58DE" w:rsidR="00D55788"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This week marks a more clearly negative security inflection than the preceding fortnight. The </w:t>
      </w:r>
      <w:proofErr w:type="spellStart"/>
      <w:r w:rsidRPr="001D4180">
        <w:rPr>
          <w:rFonts w:ascii="Times New Roman" w:hAnsi="Times New Roman" w:cs="Times New Roman"/>
        </w:rPr>
        <w:t>Quissanga</w:t>
      </w:r>
      <w:proofErr w:type="spellEnd"/>
      <w:r w:rsidRPr="001D4180">
        <w:rPr>
          <w:rFonts w:ascii="Times New Roman" w:hAnsi="Times New Roman" w:cs="Times New Roman"/>
        </w:rPr>
        <w:t>/</w:t>
      </w:r>
      <w:proofErr w:type="spellStart"/>
      <w:r w:rsidRPr="001D4180">
        <w:rPr>
          <w:rFonts w:ascii="Times New Roman" w:hAnsi="Times New Roman" w:cs="Times New Roman"/>
        </w:rPr>
        <w:t>Tapara</w:t>
      </w:r>
      <w:proofErr w:type="spellEnd"/>
      <w:r w:rsidRPr="001D4180">
        <w:rPr>
          <w:rFonts w:ascii="Times New Roman" w:hAnsi="Times New Roman" w:cs="Times New Roman"/>
        </w:rPr>
        <w:t xml:space="preserve"> clash of 29 July</w:t>
      </w:r>
      <w:r w:rsidR="00EC24C1" w:rsidRPr="001D4180">
        <w:rPr>
          <w:rFonts w:ascii="Times New Roman" w:hAnsi="Times New Roman" w:cs="Times New Roman"/>
        </w:rPr>
        <w:t xml:space="preserve">, </w:t>
      </w:r>
      <w:r w:rsidRPr="001D4180">
        <w:rPr>
          <w:rFonts w:ascii="Times New Roman" w:hAnsi="Times New Roman" w:cs="Times New Roman"/>
        </w:rPr>
        <w:t>the district's first in over a year</w:t>
      </w:r>
      <w:r w:rsidR="00EC24C1" w:rsidRPr="001D4180">
        <w:rPr>
          <w:rFonts w:ascii="Times New Roman" w:hAnsi="Times New Roman" w:cs="Times New Roman"/>
        </w:rPr>
        <w:t xml:space="preserve">, </w:t>
      </w:r>
      <w:r w:rsidRPr="001D4180">
        <w:rPr>
          <w:rFonts w:ascii="Times New Roman" w:hAnsi="Times New Roman" w:cs="Times New Roman"/>
        </w:rPr>
        <w:t xml:space="preserve">confirms that fighting centred on the contested </w:t>
      </w:r>
      <w:proofErr w:type="spellStart"/>
      <w:r w:rsidRPr="001D4180">
        <w:rPr>
          <w:rFonts w:ascii="Times New Roman" w:hAnsi="Times New Roman" w:cs="Times New Roman"/>
        </w:rPr>
        <w:t>Catupa</w:t>
      </w:r>
      <w:proofErr w:type="spellEnd"/>
      <w:r w:rsidRPr="001D4180">
        <w:rPr>
          <w:rFonts w:ascii="Times New Roman" w:hAnsi="Times New Roman" w:cs="Times New Roman"/>
        </w:rPr>
        <w:t xml:space="preserve"> base in </w:t>
      </w:r>
      <w:proofErr w:type="spellStart"/>
      <w:r w:rsidRPr="001D4180">
        <w:rPr>
          <w:rFonts w:ascii="Times New Roman" w:hAnsi="Times New Roman" w:cs="Times New Roman"/>
        </w:rPr>
        <w:t>Macomia</w:t>
      </w:r>
      <w:proofErr w:type="spellEnd"/>
      <w:r w:rsidRPr="001D4180">
        <w:rPr>
          <w:rFonts w:ascii="Times New Roman" w:hAnsi="Times New Roman" w:cs="Times New Roman"/>
        </w:rPr>
        <w:t xml:space="preserve"> since June has not been contained but has instead diffused outward along the N380 and R698 corridors and into gold-mining areas, directly costing </w:t>
      </w:r>
      <w:r w:rsidRPr="001D4180">
        <w:rPr>
          <w:rFonts w:ascii="Times New Roman" w:hAnsi="Times New Roman" w:cs="Times New Roman"/>
        </w:rPr>
        <w:lastRenderedPageBreak/>
        <w:t xml:space="preserve">Mozambique international investment as Gemfields' joint venture seeks to exit its Cabo Delgado gold </w:t>
      </w:r>
      <w:proofErr w:type="spellStart"/>
      <w:r w:rsidRPr="001D4180">
        <w:rPr>
          <w:rFonts w:ascii="Times New Roman" w:hAnsi="Times New Roman" w:cs="Times New Roman"/>
        </w:rPr>
        <w:t>licences</w:t>
      </w:r>
      <w:proofErr w:type="spellEnd"/>
      <w:r w:rsidRPr="001D4180">
        <w:rPr>
          <w:rFonts w:ascii="Times New Roman" w:hAnsi="Times New Roman" w:cs="Times New Roman"/>
        </w:rPr>
        <w:t xml:space="preserve">. The UN OCHA figures released 28 July </w:t>
      </w:r>
      <w:r w:rsidR="002E361A" w:rsidRPr="001D4180">
        <w:rPr>
          <w:rFonts w:ascii="Times New Roman" w:hAnsi="Times New Roman" w:cs="Times New Roman"/>
        </w:rPr>
        <w:t xml:space="preserve">show </w:t>
      </w:r>
      <w:r w:rsidRPr="001D4180">
        <w:rPr>
          <w:rFonts w:ascii="Times New Roman" w:hAnsi="Times New Roman" w:cs="Times New Roman"/>
        </w:rPr>
        <w:t xml:space="preserve">73 incidents, 10 deaths, </w:t>
      </w:r>
      <w:r w:rsidR="002E361A" w:rsidRPr="001D4180">
        <w:rPr>
          <w:rFonts w:ascii="Times New Roman" w:hAnsi="Times New Roman" w:cs="Times New Roman"/>
        </w:rPr>
        <w:t xml:space="preserve">and </w:t>
      </w:r>
      <w:r w:rsidRPr="001D4180">
        <w:rPr>
          <w:rFonts w:ascii="Times New Roman" w:hAnsi="Times New Roman" w:cs="Times New Roman"/>
        </w:rPr>
        <w:t>72 abductions in June alone</w:t>
      </w:r>
      <w:r w:rsidR="002E361A" w:rsidRPr="001D4180">
        <w:rPr>
          <w:rFonts w:ascii="Times New Roman" w:hAnsi="Times New Roman" w:cs="Times New Roman"/>
        </w:rPr>
        <w:t>,</w:t>
      </w:r>
      <w:r w:rsidRPr="001D4180">
        <w:rPr>
          <w:rFonts w:ascii="Times New Roman" w:hAnsi="Times New Roman" w:cs="Times New Roman"/>
        </w:rPr>
        <w:t xml:space="preserve"> </w:t>
      </w:r>
      <w:r w:rsidR="002E361A" w:rsidRPr="001D4180">
        <w:rPr>
          <w:rFonts w:ascii="Times New Roman" w:hAnsi="Times New Roman" w:cs="Times New Roman"/>
        </w:rPr>
        <w:t>providing</w:t>
      </w:r>
      <w:r w:rsidRPr="001D4180">
        <w:rPr>
          <w:rFonts w:ascii="Times New Roman" w:hAnsi="Times New Roman" w:cs="Times New Roman"/>
        </w:rPr>
        <w:t xml:space="preserve"> the clearest official quantification yet that abduction, not fatalities, may be the fastest-growing dimension of civilian harm, consistent with insurgent tactics of forced recruitment and ransom rather than indiscriminate killing. Mozambique's insurgency appears to be entering a phase where economic disruption and population control, rather than battlefield victories, are the primary currency of insurgent leverage.</w:t>
      </w:r>
    </w:p>
    <w:p w14:paraId="21C937AC" w14:textId="77777777" w:rsidR="00D55788" w:rsidRPr="001D4180" w:rsidRDefault="00D57D80" w:rsidP="001D4180">
      <w:pPr>
        <w:pStyle w:val="BodyText"/>
        <w:spacing w:line="360" w:lineRule="auto"/>
        <w:jc w:val="both"/>
        <w:rPr>
          <w:rFonts w:ascii="Times New Roman" w:hAnsi="Times New Roman" w:cs="Times New Roman"/>
          <w:b/>
          <w:bCs/>
        </w:rPr>
      </w:pPr>
      <w:bookmarkStart w:id="30" w:name="peace-dynamics"/>
      <w:bookmarkEnd w:id="29"/>
      <w:r w:rsidRPr="001D4180">
        <w:rPr>
          <w:rFonts w:ascii="Times New Roman" w:hAnsi="Times New Roman" w:cs="Times New Roman"/>
          <w:b/>
          <w:bCs/>
        </w:rPr>
        <w:t>Peace Dynamics</w:t>
      </w:r>
    </w:p>
    <w:p w14:paraId="3F6998A0"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What positive developments were observed?</w:t>
      </w:r>
    </w:p>
    <w:p w14:paraId="1771E3FB" w14:textId="70431526" w:rsidR="00D55788" w:rsidRPr="001D4180" w:rsidRDefault="00000000" w:rsidP="001D4180">
      <w:pPr>
        <w:spacing w:line="360" w:lineRule="auto"/>
        <w:jc w:val="both"/>
        <w:rPr>
          <w:rFonts w:ascii="Times New Roman" w:hAnsi="Times New Roman" w:cs="Times New Roman"/>
        </w:rPr>
      </w:pPr>
      <w:r w:rsidRPr="001D4180">
        <w:rPr>
          <w:rFonts w:ascii="Times New Roman" w:hAnsi="Times New Roman" w:cs="Times New Roman"/>
        </w:rPr>
        <w:t xml:space="preserve">The most significant positive development this week is a change in public discourse: the ISS briefing of 28 July, and the parallel emergence of the Tibverane Foundation, mark the first sustained public argument from within Mozambique's own policy establishment </w:t>
      </w:r>
      <w:r w:rsidR="001D4180" w:rsidRPr="001D4180">
        <w:rPr>
          <w:rFonts w:ascii="Times New Roman" w:hAnsi="Times New Roman" w:cs="Times New Roman"/>
        </w:rPr>
        <w:t xml:space="preserve">that </w:t>
      </w:r>
      <w:r w:rsidRPr="001D4180">
        <w:rPr>
          <w:rFonts w:ascii="Times New Roman" w:hAnsi="Times New Roman" w:cs="Times New Roman"/>
        </w:rPr>
        <w:t xml:space="preserve">dialogue with the insurgency is both necessary and politically feasible, given reported shifts in Frelimo's internal balance of power away from the Makonde. This is a far more incremental development than a negotiation process, and the briefing itself stressed that “no dialogue is happening” and </w:t>
      </w:r>
      <w:r w:rsidR="001D4180" w:rsidRPr="001D4180">
        <w:rPr>
          <w:rFonts w:ascii="Times New Roman" w:hAnsi="Times New Roman" w:cs="Times New Roman"/>
        </w:rPr>
        <w:t xml:space="preserve">the </w:t>
      </w:r>
      <w:r w:rsidRPr="001D4180">
        <w:rPr>
          <w:rFonts w:ascii="Times New Roman" w:hAnsi="Times New Roman" w:cs="Times New Roman"/>
        </w:rPr>
        <w:t xml:space="preserve">government does not support informal contacts. On the diplomatic and regional front, Mozambique registered genuine institutional progress: the Rovuma River Basin Commission (31 Jul) and the SADC disaster-response simulation exercise in Nacala (27–31 Jul) both represent functioning, resourced multilateral cooperation, in contrast to the more symbolic SADC engagement noted in recent weeks. </w:t>
      </w:r>
      <w:r w:rsidR="001D4180" w:rsidRPr="001D4180">
        <w:rPr>
          <w:rFonts w:ascii="Times New Roman" w:hAnsi="Times New Roman" w:cs="Times New Roman"/>
        </w:rPr>
        <w:t>These</w:t>
      </w:r>
      <w:r w:rsidRPr="001D4180">
        <w:rPr>
          <w:rFonts w:ascii="Times New Roman" w:hAnsi="Times New Roman" w:cs="Times New Roman"/>
        </w:rPr>
        <w:t xml:space="preserve"> technical cooperation frameworks may prove more durable than higher-profile political initiatives.</w:t>
      </w:r>
    </w:p>
    <w:p w14:paraId="0743D4ED" w14:textId="77777777" w:rsidR="00D55788" w:rsidRPr="001D4180" w:rsidRDefault="00D57D80" w:rsidP="001D4180">
      <w:pPr>
        <w:pStyle w:val="BodyText"/>
        <w:spacing w:line="360" w:lineRule="auto"/>
        <w:jc w:val="both"/>
        <w:rPr>
          <w:rFonts w:ascii="Times New Roman" w:hAnsi="Times New Roman" w:cs="Times New Roman"/>
          <w:b/>
          <w:bCs/>
        </w:rPr>
      </w:pPr>
      <w:bookmarkStart w:id="31" w:name="risks-for-the-coming-week"/>
      <w:bookmarkEnd w:id="30"/>
      <w:r w:rsidRPr="001D4180">
        <w:rPr>
          <w:rFonts w:ascii="Times New Roman" w:hAnsi="Times New Roman" w:cs="Times New Roman"/>
          <w:b/>
          <w:bCs/>
        </w:rPr>
        <w:t>Risks for the Coming Week</w:t>
      </w:r>
    </w:p>
    <w:p w14:paraId="504C392D" w14:textId="163E9AC7" w:rsidR="00D55788" w:rsidRPr="001D4180" w:rsidRDefault="00AD29FE" w:rsidP="001D4180">
      <w:pPr>
        <w:pStyle w:val="BodyText"/>
        <w:spacing w:line="360" w:lineRule="auto"/>
        <w:jc w:val="both"/>
        <w:rPr>
          <w:rFonts w:ascii="Times New Roman" w:hAnsi="Times New Roman" w:cs="Times New Roman"/>
        </w:rPr>
      </w:pPr>
      <w:r w:rsidRPr="001D4180">
        <w:rPr>
          <w:rFonts w:ascii="Times New Roman" w:hAnsi="Times New Roman" w:cs="Times New Roman"/>
        </w:rPr>
        <w:t xml:space="preserve">First, the spread of fighting from </w:t>
      </w:r>
      <w:proofErr w:type="spellStart"/>
      <w:r w:rsidRPr="001D4180">
        <w:rPr>
          <w:rFonts w:ascii="Times New Roman" w:hAnsi="Times New Roman" w:cs="Times New Roman"/>
        </w:rPr>
        <w:t>Macomia</w:t>
      </w:r>
      <w:proofErr w:type="spellEnd"/>
      <w:r w:rsidRPr="001D4180">
        <w:rPr>
          <w:rFonts w:ascii="Times New Roman" w:hAnsi="Times New Roman" w:cs="Times New Roman"/>
        </w:rPr>
        <w:t xml:space="preserve"> into </w:t>
      </w:r>
      <w:proofErr w:type="spellStart"/>
      <w:r w:rsidRPr="001D4180">
        <w:rPr>
          <w:rFonts w:ascii="Times New Roman" w:hAnsi="Times New Roman" w:cs="Times New Roman"/>
        </w:rPr>
        <w:t>Quissanga</w:t>
      </w:r>
      <w:proofErr w:type="spellEnd"/>
      <w:r w:rsidRPr="001D4180">
        <w:rPr>
          <w:rFonts w:ascii="Times New Roman" w:hAnsi="Times New Roman" w:cs="Times New Roman"/>
        </w:rPr>
        <w:t xml:space="preserve"> raises the risk of a wider geographic escalation reminiscent of the insurgency's expansion phases in 2023–2024, particularly if government forces are unable to reinforce the newly reactivated </w:t>
      </w:r>
      <w:proofErr w:type="spellStart"/>
      <w:r w:rsidRPr="001D4180">
        <w:rPr>
          <w:rFonts w:ascii="Times New Roman" w:hAnsi="Times New Roman" w:cs="Times New Roman"/>
        </w:rPr>
        <w:t>Quissanga</w:t>
      </w:r>
      <w:proofErr w:type="spellEnd"/>
      <w:r w:rsidRPr="001D4180">
        <w:rPr>
          <w:rFonts w:ascii="Times New Roman" w:hAnsi="Times New Roman" w:cs="Times New Roman"/>
        </w:rPr>
        <w:t xml:space="preserve"> front without weakening positions elsewhere. Second, the withdrawal of Gemfields and the quiet exit of TotalEnergies and Sumitomo from </w:t>
      </w:r>
      <w:proofErr w:type="spellStart"/>
      <w:r w:rsidRPr="001D4180">
        <w:rPr>
          <w:rFonts w:ascii="Times New Roman" w:hAnsi="Times New Roman" w:cs="Times New Roman"/>
        </w:rPr>
        <w:t>Mphanda</w:t>
      </w:r>
      <w:proofErr w:type="spellEnd"/>
      <w:r w:rsidRPr="001D4180">
        <w:rPr>
          <w:rFonts w:ascii="Times New Roman" w:hAnsi="Times New Roman" w:cs="Times New Roman"/>
        </w:rPr>
        <w:t xml:space="preserve"> </w:t>
      </w:r>
      <w:proofErr w:type="spellStart"/>
      <w:r w:rsidRPr="001D4180">
        <w:rPr>
          <w:rFonts w:ascii="Times New Roman" w:hAnsi="Times New Roman" w:cs="Times New Roman"/>
        </w:rPr>
        <w:t>Nkuwa</w:t>
      </w:r>
      <w:proofErr w:type="spellEnd"/>
      <w:r w:rsidRPr="001D4180">
        <w:rPr>
          <w:rFonts w:ascii="Times New Roman" w:hAnsi="Times New Roman" w:cs="Times New Roman"/>
        </w:rPr>
        <w:t xml:space="preserve"> (a project unrelated to Cabo Delgado but symbolically tied to Mozambique's broader investment climate) could signal the beginning of a</w:t>
      </w:r>
      <w:r w:rsidR="001D4180" w:rsidRPr="001D4180">
        <w:rPr>
          <w:rFonts w:ascii="Times New Roman" w:hAnsi="Times New Roman" w:cs="Times New Roman"/>
        </w:rPr>
        <w:t>n</w:t>
      </w:r>
      <w:r w:rsidRPr="001D4180">
        <w:rPr>
          <w:rFonts w:ascii="Times New Roman" w:hAnsi="Times New Roman" w:cs="Times New Roman"/>
        </w:rPr>
        <w:t xml:space="preserve"> investor pullback if insecurity is perceived to be spreading rather than stabili</w:t>
      </w:r>
      <w:r w:rsidR="001D4180" w:rsidRPr="001D4180">
        <w:rPr>
          <w:rFonts w:ascii="Times New Roman" w:hAnsi="Times New Roman" w:cs="Times New Roman"/>
        </w:rPr>
        <w:t>z</w:t>
      </w:r>
      <w:r w:rsidRPr="001D4180">
        <w:rPr>
          <w:rFonts w:ascii="Times New Roman" w:hAnsi="Times New Roman" w:cs="Times New Roman"/>
        </w:rPr>
        <w:t xml:space="preserve">ing. Third, the Disha tanker incident and the parallel OFAC designation of another Mozambique-flagged vessel expose </w:t>
      </w:r>
      <w:r w:rsidRPr="001D4180">
        <w:rPr>
          <w:rFonts w:ascii="Times New Roman" w:hAnsi="Times New Roman" w:cs="Times New Roman"/>
        </w:rPr>
        <w:lastRenderedPageBreak/>
        <w:t xml:space="preserve">a maritime-registry vulnerability that could draw Mozambique into unrelated international sanctions disputes if not addressed by </w:t>
      </w:r>
      <w:proofErr w:type="spellStart"/>
      <w:r w:rsidRPr="001D4180">
        <w:rPr>
          <w:rFonts w:ascii="Times New Roman" w:hAnsi="Times New Roman" w:cs="Times New Roman"/>
        </w:rPr>
        <w:t>Itransmar</w:t>
      </w:r>
      <w:proofErr w:type="spellEnd"/>
      <w:r w:rsidRPr="001D4180">
        <w:rPr>
          <w:rFonts w:ascii="Times New Roman" w:hAnsi="Times New Roman" w:cs="Times New Roman"/>
        </w:rPr>
        <w:t>. Fourth, the 30 July “March and March” deadline passing without resolution in South Africa means the underlying driver of returnee flows into Mozambique remains unresolved, and further waves of returnees remain possible with little warning.</w:t>
      </w:r>
    </w:p>
    <w:p w14:paraId="173A4C37" w14:textId="77777777" w:rsidR="00D55788" w:rsidRPr="001D4180" w:rsidRDefault="00D57D80" w:rsidP="001D4180">
      <w:pPr>
        <w:pStyle w:val="BodyText"/>
        <w:spacing w:line="360" w:lineRule="auto"/>
        <w:jc w:val="both"/>
        <w:rPr>
          <w:rFonts w:ascii="Times New Roman" w:hAnsi="Times New Roman" w:cs="Times New Roman"/>
          <w:b/>
          <w:bCs/>
        </w:rPr>
      </w:pPr>
      <w:bookmarkStart w:id="32" w:name="executive-summary-150200-words"/>
      <w:bookmarkEnd w:id="28"/>
      <w:bookmarkEnd w:id="31"/>
      <w:r w:rsidRPr="001D4180">
        <w:rPr>
          <w:rFonts w:ascii="Times New Roman" w:hAnsi="Times New Roman" w:cs="Times New Roman"/>
          <w:b/>
          <w:bCs/>
        </w:rPr>
        <w:t>1</w:t>
      </w:r>
      <w:r w:rsidR="00AD29FE" w:rsidRPr="001D4180">
        <w:rPr>
          <w:rFonts w:ascii="Times New Roman" w:hAnsi="Times New Roman" w:cs="Times New Roman"/>
          <w:b/>
          <w:bCs/>
        </w:rPr>
        <w:t>3</w:t>
      </w:r>
      <w:r w:rsidRPr="001D4180">
        <w:rPr>
          <w:rFonts w:ascii="Times New Roman" w:hAnsi="Times New Roman" w:cs="Times New Roman"/>
          <w:b/>
          <w:bCs/>
        </w:rPr>
        <w:t>. E</w:t>
      </w:r>
      <w:r w:rsidR="00E576F2" w:rsidRPr="001D4180">
        <w:rPr>
          <w:rFonts w:ascii="Times New Roman" w:hAnsi="Times New Roman" w:cs="Times New Roman"/>
          <w:b/>
          <w:bCs/>
        </w:rPr>
        <w:t xml:space="preserve">XECUTIVE SUMMARY </w:t>
      </w:r>
    </w:p>
    <w:p w14:paraId="328A9DCB" w14:textId="77777777" w:rsidR="00D55788" w:rsidRPr="001D4180" w:rsidRDefault="00D57D80" w:rsidP="001D4180">
      <w:pPr>
        <w:pStyle w:val="BodyText"/>
        <w:spacing w:line="360" w:lineRule="auto"/>
        <w:jc w:val="both"/>
        <w:rPr>
          <w:rFonts w:ascii="Times New Roman" w:hAnsi="Times New Roman" w:cs="Times New Roman"/>
        </w:rPr>
      </w:pPr>
      <w:r w:rsidRPr="001D4180">
        <w:rPr>
          <w:rFonts w:ascii="Times New Roman" w:hAnsi="Times New Roman" w:cs="Times New Roman"/>
        </w:rPr>
        <w:t>Provide a concise overview of the week’s conflict and peace developments.</w:t>
      </w:r>
    </w:p>
    <w:bookmarkEnd w:id="32"/>
    <w:p w14:paraId="0AD436FC" w14:textId="70118B2E" w:rsidR="00D55788" w:rsidRPr="001D4180" w:rsidRDefault="0017095E" w:rsidP="001D4180">
      <w:pPr>
        <w:pStyle w:val="BodyText"/>
        <w:spacing w:line="360" w:lineRule="auto"/>
        <w:jc w:val="both"/>
        <w:rPr>
          <w:rFonts w:ascii="Times New Roman" w:hAnsi="Times New Roman" w:cs="Times New Roman"/>
        </w:rPr>
      </w:pPr>
      <w:r w:rsidRPr="001D4180">
        <w:rPr>
          <w:rFonts w:ascii="Times New Roman" w:hAnsi="Times New Roman" w:cs="Times New Roman"/>
        </w:rPr>
        <w:t xml:space="preserve">Between 27 July and 2 August 2026, Mozambique registered a more </w:t>
      </w:r>
      <w:r w:rsidR="001D4180" w:rsidRPr="001D4180">
        <w:rPr>
          <w:rFonts w:ascii="Times New Roman" w:hAnsi="Times New Roman" w:cs="Times New Roman"/>
        </w:rPr>
        <w:t>important</w:t>
      </w:r>
      <w:r w:rsidRPr="001D4180">
        <w:rPr>
          <w:rFonts w:ascii="Times New Roman" w:hAnsi="Times New Roman" w:cs="Times New Roman"/>
        </w:rPr>
        <w:t xml:space="preserve"> security deterioration than in the preceding weeks: insurgents clashed with government forces in </w:t>
      </w:r>
      <w:proofErr w:type="spellStart"/>
      <w:r w:rsidRPr="001D4180">
        <w:rPr>
          <w:rFonts w:ascii="Times New Roman" w:hAnsi="Times New Roman" w:cs="Times New Roman"/>
        </w:rPr>
        <w:t>Tapara</w:t>
      </w:r>
      <w:proofErr w:type="spellEnd"/>
      <w:r w:rsidRPr="001D4180">
        <w:rPr>
          <w:rFonts w:ascii="Times New Roman" w:hAnsi="Times New Roman" w:cs="Times New Roman"/>
        </w:rPr>
        <w:t xml:space="preserve"> village, </w:t>
      </w:r>
      <w:proofErr w:type="spellStart"/>
      <w:r w:rsidRPr="001D4180">
        <w:rPr>
          <w:rFonts w:ascii="Times New Roman" w:hAnsi="Times New Roman" w:cs="Times New Roman"/>
        </w:rPr>
        <w:t>Quissanga</w:t>
      </w:r>
      <w:proofErr w:type="spellEnd"/>
      <w:r w:rsidRPr="001D4180">
        <w:rPr>
          <w:rFonts w:ascii="Times New Roman" w:hAnsi="Times New Roman" w:cs="Times New Roman"/>
        </w:rPr>
        <w:t xml:space="preserve"> district, on 29 July</w:t>
      </w:r>
      <w:r w:rsidR="001D4180" w:rsidRPr="001D4180">
        <w:rPr>
          <w:rFonts w:ascii="Times New Roman" w:hAnsi="Times New Roman" w:cs="Times New Roman"/>
        </w:rPr>
        <w:t>,</w:t>
      </w:r>
      <w:r w:rsidRPr="001D4180">
        <w:rPr>
          <w:rFonts w:ascii="Times New Roman" w:hAnsi="Times New Roman" w:cs="Times New Roman"/>
        </w:rPr>
        <w:t xml:space="preserve"> the first such confrontation in that district in over a year</w:t>
      </w:r>
      <w:r w:rsidR="001D4180" w:rsidRPr="001D4180">
        <w:rPr>
          <w:rFonts w:ascii="Times New Roman" w:hAnsi="Times New Roman" w:cs="Times New Roman"/>
        </w:rPr>
        <w:t>,</w:t>
      </w:r>
      <w:r w:rsidRPr="001D4180">
        <w:rPr>
          <w:rFonts w:ascii="Times New Roman" w:hAnsi="Times New Roman" w:cs="Times New Roman"/>
        </w:rPr>
        <w:t xml:space="preserve"> while fighting around the contested </w:t>
      </w:r>
      <w:proofErr w:type="spellStart"/>
      <w:r w:rsidRPr="001D4180">
        <w:rPr>
          <w:rFonts w:ascii="Times New Roman" w:hAnsi="Times New Roman" w:cs="Times New Roman"/>
        </w:rPr>
        <w:t>Catupa</w:t>
      </w:r>
      <w:proofErr w:type="spellEnd"/>
      <w:r w:rsidRPr="001D4180">
        <w:rPr>
          <w:rFonts w:ascii="Times New Roman" w:hAnsi="Times New Roman" w:cs="Times New Roman"/>
        </w:rPr>
        <w:t xml:space="preserve"> base in </w:t>
      </w:r>
      <w:proofErr w:type="spellStart"/>
      <w:r w:rsidRPr="001D4180">
        <w:rPr>
          <w:rFonts w:ascii="Times New Roman" w:hAnsi="Times New Roman" w:cs="Times New Roman"/>
        </w:rPr>
        <w:t>Macomia</w:t>
      </w:r>
      <w:proofErr w:type="spellEnd"/>
      <w:r w:rsidRPr="001D4180">
        <w:rPr>
          <w:rFonts w:ascii="Times New Roman" w:hAnsi="Times New Roman" w:cs="Times New Roman"/>
        </w:rPr>
        <w:t xml:space="preserve">, ongoing since June, spread onto the N380 and R698 roads and into gold-mining areas, prompting Gemfields' Cabo Delgado joint venture to seek a buyer for its </w:t>
      </w:r>
      <w:proofErr w:type="spellStart"/>
      <w:r w:rsidRPr="001D4180">
        <w:rPr>
          <w:rFonts w:ascii="Times New Roman" w:hAnsi="Times New Roman" w:cs="Times New Roman"/>
        </w:rPr>
        <w:t>licences</w:t>
      </w:r>
      <w:proofErr w:type="spellEnd"/>
      <w:r w:rsidRPr="001D4180">
        <w:rPr>
          <w:rFonts w:ascii="Times New Roman" w:hAnsi="Times New Roman" w:cs="Times New Roman"/>
        </w:rPr>
        <w:t xml:space="preserve">. A UN OCHA report released 28 July recorded 73 security incidents in June alone, with 10 civilians killed and 72 abducted, the clearest official quantification yet of the insurgency's human cost. Against this, an Institute for Security Studies briefing on 28 July highlighted the first sustained internal Mozambican policy-establishment arguments for eventual dialogue with the insurgency, linked to a newly formed Tibverane Foundation and shifting internal Frelimo dynamics, though officials stressed that no dialogue is currently underway. On the economic front, TotalEnergies and Sumitomo quietly withdrew from the </w:t>
      </w:r>
      <w:proofErr w:type="spellStart"/>
      <w:r w:rsidRPr="001D4180">
        <w:rPr>
          <w:rFonts w:ascii="Times New Roman" w:hAnsi="Times New Roman" w:cs="Times New Roman"/>
        </w:rPr>
        <w:t>Mphanda</w:t>
      </w:r>
      <w:proofErr w:type="spellEnd"/>
      <w:r w:rsidRPr="001D4180">
        <w:rPr>
          <w:rFonts w:ascii="Times New Roman" w:hAnsi="Times New Roman" w:cs="Times New Roman"/>
        </w:rPr>
        <w:t xml:space="preserve"> </w:t>
      </w:r>
      <w:proofErr w:type="spellStart"/>
      <w:r w:rsidRPr="001D4180">
        <w:rPr>
          <w:rFonts w:ascii="Times New Roman" w:hAnsi="Times New Roman" w:cs="Times New Roman"/>
        </w:rPr>
        <w:t>Nkuwa</w:t>
      </w:r>
      <w:proofErr w:type="spellEnd"/>
      <w:r w:rsidRPr="001D4180">
        <w:rPr>
          <w:rFonts w:ascii="Times New Roman" w:hAnsi="Times New Roman" w:cs="Times New Roman"/>
        </w:rPr>
        <w:t xml:space="preserve"> hydropower consortium (30 Jul), the central bank held its policy rate at 9.25% while flagging a 52% six-month rise in credit to the State (29 Jul), and Mozambique unexpectedly featured in an international maritime-security story when a fraudulently Mozambique-flagged LPG tanker was attacked in Iranian waters. Regional cooperation showed genuine institutional progress, with the formal establishment of the Rovuma River Basin Commission with Tanzania and Malawi (31 Jul) and a SADC-led disaster-response simulation exercise in Nacala (27–31 Jul). Xenophobia-driven population movements between Mozambique and South Africa continued to fluctuate around the 30 July “March and March” ultimatum deadline without clear resolution. Overall, the week represents a modest but real deterioration in the security picture relative to the prior fortnight, partially offset by concrete regional institutional progress and the first credible internal signals of openness to eventual dialogue with the insurgency.</w:t>
      </w:r>
    </w:p>
    <w:sectPr w:rsidR="00D55788" w:rsidRPr="001D4180">
      <w:footnotePr>
        <w:numRestart w:val="eachSect"/>
      </w:footnotePr>
      <w:pgSz w:w="12240" w:h="15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F64A40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39EA7F86"/>
    <w:multiLevelType w:val="multilevel"/>
    <w:tmpl w:val="F336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0170384">
    <w:abstractNumId w:val="0"/>
  </w:num>
  <w:num w:numId="2" w16cid:durableId="80747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788"/>
    <w:rsid w:val="000C6C12"/>
    <w:rsid w:val="0017095E"/>
    <w:rsid w:val="001D4180"/>
    <w:rsid w:val="00243BE6"/>
    <w:rsid w:val="002972DA"/>
    <w:rsid w:val="002A1317"/>
    <w:rsid w:val="002E361A"/>
    <w:rsid w:val="00303FDC"/>
    <w:rsid w:val="0031376E"/>
    <w:rsid w:val="00364E6D"/>
    <w:rsid w:val="004C1A70"/>
    <w:rsid w:val="00526F78"/>
    <w:rsid w:val="005367CB"/>
    <w:rsid w:val="0057668C"/>
    <w:rsid w:val="005C3DF8"/>
    <w:rsid w:val="0064724D"/>
    <w:rsid w:val="006F5322"/>
    <w:rsid w:val="008066BA"/>
    <w:rsid w:val="00A042A4"/>
    <w:rsid w:val="00A116E0"/>
    <w:rsid w:val="00A163D4"/>
    <w:rsid w:val="00A301B1"/>
    <w:rsid w:val="00A601FE"/>
    <w:rsid w:val="00A90657"/>
    <w:rsid w:val="00AD29FE"/>
    <w:rsid w:val="00BA21A0"/>
    <w:rsid w:val="00D40FA8"/>
    <w:rsid w:val="00D55788"/>
    <w:rsid w:val="00D57D80"/>
    <w:rsid w:val="00DA383F"/>
    <w:rsid w:val="00DB32E4"/>
    <w:rsid w:val="00DE1340"/>
    <w:rsid w:val="00E049B4"/>
    <w:rsid w:val="00E576F2"/>
    <w:rsid w:val="00EC24C1"/>
    <w:rsid w:val="00FB7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48E22"/>
  <w15:docId w15:val="{ED4948A9-4D9A-41C4-A1FB-528B49BFD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FollowedHyperlink">
    <w:name w:val="FollowedHyperlink"/>
    <w:basedOn w:val="DefaultParagraphFont"/>
    <w:rsid w:val="00D40FA8"/>
    <w:rPr>
      <w:color w:val="96607D" w:themeColor="followedHyperlink"/>
      <w:u w:val="single"/>
    </w:rPr>
  </w:style>
  <w:style w:type="character" w:styleId="UnresolvedMention">
    <w:name w:val="Unresolved Mention"/>
    <w:basedOn w:val="DefaultParagraphFont"/>
    <w:uiPriority w:val="99"/>
    <w:semiHidden/>
    <w:unhideWhenUsed/>
    <w:rsid w:val="00FB7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itamar.com/nudges-toward-dialogue-in-cabo-delgado/" TargetMode="External"/><Relationship Id="rId18" Type="http://schemas.openxmlformats.org/officeDocument/2006/relationships/hyperlink" Target="https://thewaterdigest.com/mozambique-malawi-and-tanzania-sign-mou-for-the-joint-management-of-the-ruvuma-rovuma-river-basin/" TargetMode="External"/><Relationship Id="rId26" Type="http://schemas.openxmlformats.org/officeDocument/2006/relationships/hyperlink" Target="https://reliefweb.int/report/mozambique/mozambique-humanitarian-snapshot-june-2026-enpt" TargetMode="External"/><Relationship Id="rId39" Type="http://schemas.openxmlformats.org/officeDocument/2006/relationships/fontTable" Target="fontTable.xml"/><Relationship Id="rId21" Type="http://schemas.openxmlformats.org/officeDocument/2006/relationships/hyperlink" Target="https://www.crisisgroup.org/sites/default/files/crisiswatch/crisiswatch-july-2026-africa.pdf" TargetMode="External"/><Relationship Id="rId34" Type="http://schemas.openxmlformats.org/officeDocument/2006/relationships/hyperlink" Target="https://clubofmozambique.com/news/eumam-moz-and-unodc-conclude-train-the-trainers-program-on-the-reception-and-support-of-victims-of-terrorism/" TargetMode="External"/><Relationship Id="rId7" Type="http://schemas.openxmlformats.org/officeDocument/2006/relationships/hyperlink" Target="https://clubofmozambique.com/news/mozambique-sadc-states-test-response-to-natural-disasters-in-nacala/" TargetMode="External"/><Relationship Id="rId12" Type="http://schemas.openxmlformats.org/officeDocument/2006/relationships/hyperlink" Target="https://allafrica.com/stories/202607280428.html" TargetMode="External"/><Relationship Id="rId17" Type="http://schemas.openxmlformats.org/officeDocument/2006/relationships/hyperlink" Target="https://www.zitamar.com/zitamar-daily-briefing-31-july-2026/" TargetMode="External"/><Relationship Id="rId25" Type="http://schemas.openxmlformats.org/officeDocument/2006/relationships/hyperlink" Target="https://clubofmozambique.com/news/mozambicans-return-to-south-africa-despite-xenophobia/" TargetMode="External"/><Relationship Id="rId33" Type="http://schemas.openxmlformats.org/officeDocument/2006/relationships/hyperlink" Target="https://www.sadc.int/latest-news/sadc-and-partners-set-conduct-regional-simulation-exercise-strengthen-disaster" TargetMode="External"/><Relationship Id="rId38" Type="http://schemas.openxmlformats.org/officeDocument/2006/relationships/hyperlink" Target="https://clubofmozambique.com/news/six-young-mozambican-students-head-to-france-on-mozambique-lng-project-scholarships/" TargetMode="External"/><Relationship Id="rId2" Type="http://schemas.openxmlformats.org/officeDocument/2006/relationships/styles" Target="styles.xml"/><Relationship Id="rId16" Type="http://schemas.openxmlformats.org/officeDocument/2006/relationships/hyperlink" Target="https://www.bancomoc.mz/en/media/highlights/mimo-policy-rate-unchanged-at-9-25-29-07-26/" TargetMode="External"/><Relationship Id="rId20" Type="http://schemas.openxmlformats.org/officeDocument/2006/relationships/hyperlink" Target="https://www.zitamar.com/insurgents-clash-with-government-forces-in-quissanga/" TargetMode="External"/><Relationship Id="rId29" Type="http://schemas.openxmlformats.org/officeDocument/2006/relationships/hyperlink" Target="https://www.cnbcafrica.com/2026/mozambique-central-bank-leaves-key-rate-unchanged-at-9-25" TargetMode="External"/><Relationship Id="rId1" Type="http://schemas.openxmlformats.org/officeDocument/2006/relationships/numbering" Target="numbering.xml"/><Relationship Id="rId6" Type="http://schemas.openxmlformats.org/officeDocument/2006/relationships/hyperlink" Target="https://www.sadc.int/latest-news/sadc-and-partners-set-conduct-regional-simulation-exercise-strengthen-disaster" TargetMode="External"/><Relationship Id="rId11" Type="http://schemas.openxmlformats.org/officeDocument/2006/relationships/hyperlink" Target="https://www.unocha.org/mozambique" TargetMode="External"/><Relationship Id="rId24" Type="http://schemas.openxmlformats.org/officeDocument/2006/relationships/hyperlink" Target="https://www.unocha.org/publications/report/mozambique/mozambique-humanitarian-snapshot-june-2026" TargetMode="External"/><Relationship Id="rId32" Type="http://schemas.openxmlformats.org/officeDocument/2006/relationships/hyperlink" Target="https://clubofmozambique.com/news/mozambique-at-least-85-prison-officers-sanctioned-for-smuggling-prohibited-items-into-penitentiaries/" TargetMode="External"/><Relationship Id="rId37" Type="http://schemas.openxmlformats.org/officeDocument/2006/relationships/hyperlink" Target="https://www.wansom.ai/briefly/news/eumam-moz-train-the-trainers-program-supports-terrorism-vict_36f37bf2-dd78-4c88-9b16-d5ff0b5c745a"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acleddata.com/update/mozambique-conflict-monitor-update-25-march-2026" TargetMode="External"/><Relationship Id="rId23" Type="http://schemas.openxmlformats.org/officeDocument/2006/relationships/hyperlink" Target="https://clubofmozambique.com/news/mozambique-insurgents-kill-10-abduct-72-in-cabo-delgado-in-june-un-ocha/" TargetMode="External"/><Relationship Id="rId28" Type="http://schemas.openxmlformats.org/officeDocument/2006/relationships/hyperlink" Target="https://clubofmozambique.com/news/mozambique-central-bank-leaves-key-rate-unchanged-at-9-25-watch/" TargetMode="External"/><Relationship Id="rId36" Type="http://schemas.openxmlformats.org/officeDocument/2006/relationships/hyperlink" Target="https://allafrica.com/stories/202607280428.html" TargetMode="External"/><Relationship Id="rId10" Type="http://schemas.openxmlformats.org/officeDocument/2006/relationships/hyperlink" Target="https://www.unocha.org/publications/report/mozambique/mozambique-humanitarian-snapshot-june-2026-enpt" TargetMode="External"/><Relationship Id="rId19" Type="http://schemas.openxmlformats.org/officeDocument/2006/relationships/hyperlink" Target="https://clubofmozambique.com/news/london-appeal-court-hears-safa-widows-bid-to-leave-mozambiques-hidden-debts-case/" TargetMode="External"/><Relationship Id="rId31" Type="http://schemas.openxmlformats.org/officeDocument/2006/relationships/hyperlink" Target="https://clubofmozambique.com/news/mozambique-digital-infrastructure-is-as-strategic-as-roads-and-ports-americo-muchanga/" TargetMode="External"/><Relationship Id="rId4" Type="http://schemas.openxmlformats.org/officeDocument/2006/relationships/webSettings" Target="webSettings.xml"/><Relationship Id="rId9" Type="http://schemas.openxmlformats.org/officeDocument/2006/relationships/hyperlink" Target="https://www.zitamar.com/who-is-selling-mozambiques-flag/" TargetMode="External"/><Relationship Id="rId14" Type="http://schemas.openxmlformats.org/officeDocument/2006/relationships/hyperlink" Target="https://issafrica.org/research/policy-briefs/inclusive-dialogue-a-priority-for-resolving-the-cabo-delgado-insurgency" TargetMode="External"/><Relationship Id="rId22" Type="http://schemas.openxmlformats.org/officeDocument/2006/relationships/hyperlink" Target="https://www.unocha.org/publications/report/mozambique/mozambique-humanitarian-access-snapshot-northern-provinces-cabo-delgado-niassa-nampula-june-2026" TargetMode="External"/><Relationship Id="rId27" Type="http://schemas.openxmlformats.org/officeDocument/2006/relationships/hyperlink" Target="https://clubofmozambique.com/news/pemba-mozambique-tanzania-and-malawi-formalise-rovuma-river-basin-commission/" TargetMode="External"/><Relationship Id="rId30" Type="http://schemas.openxmlformats.org/officeDocument/2006/relationships/hyperlink" Target="https://www.investing.com/news/economy-news/mozambique-central-bank-holds-rates-steady-at-925-amid-inflation-93CH-4820982" TargetMode="External"/><Relationship Id="rId35" Type="http://schemas.openxmlformats.org/officeDocument/2006/relationships/hyperlink" Target="https://clubofmozambique.com/news/mozambicans-return-to-south-africa-despite-xenophobia/" TargetMode="External"/><Relationship Id="rId8" Type="http://schemas.openxmlformats.org/officeDocument/2006/relationships/hyperlink" Target="https://www.reuters.com/world/middle-east/mozambique-flagged-lpg-tanker-attacked-iranian-waters-indian-embassy-says-2026-07-2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21</Pages>
  <Words>4684</Words>
  <Characters>26700</Characters>
  <Application>Microsoft Office Word</Application>
  <DocSecurity>0</DocSecurity>
  <Lines>222</Lines>
  <Paragraphs>62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Alexander Hülle</dc:creator>
  <cp:keywords/>
  <cp:lastModifiedBy>Belgina YABIN</cp:lastModifiedBy>
  <cp:revision>2</cp:revision>
  <dcterms:created xsi:type="dcterms:W3CDTF">2026-08-04T09:40:00Z</dcterms:created>
  <dcterms:modified xsi:type="dcterms:W3CDTF">2026-08-04T09:40:00Z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71e8f596-893d-40a4-859d-6b1267db0f2c</vt:lpwstr>
  </property>
</Properties>
</file>