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45E75" w14:textId="77777777" w:rsidR="006F5322" w:rsidRPr="00903DF1" w:rsidRDefault="006F5322" w:rsidP="0017095E">
      <w:pPr>
        <w:pStyle w:val="BodyText"/>
        <w:rPr>
          <w:rFonts w:ascii="Times New Roman" w:hAnsi="Times New Roman" w:cs="Times New Roman"/>
        </w:rPr>
      </w:pPr>
      <w:bookmarkStart w:id="0" w:name="X5a5e0f83e196a472fafeda6b06829a2679b1f45"/>
    </w:p>
    <w:p w14:paraId="5B789CDF" w14:textId="77777777" w:rsidR="00E576F2" w:rsidRPr="00903DF1" w:rsidRDefault="00D57D80" w:rsidP="0017095E">
      <w:pPr>
        <w:pStyle w:val="BodyText"/>
        <w:rPr>
          <w:rFonts w:ascii="Times New Roman" w:hAnsi="Times New Roman" w:cs="Times New Roman"/>
        </w:rPr>
      </w:pPr>
      <w:r w:rsidRPr="00903DF1">
        <w:rPr>
          <w:rFonts w:ascii="Times New Roman" w:hAnsi="Times New Roman" w:cs="Times New Roman"/>
          <w:noProof/>
          <w:lang w:val="en-GB" w:eastAsia="en-GB"/>
        </w:rPr>
        <w:drawing>
          <wp:inline distT="0" distB="0" distL="0" distR="0" wp14:anchorId="6D9A1BB1" wp14:editId="4C2554D4">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3D270635" w14:textId="77777777" w:rsidR="00D57D80" w:rsidRPr="00903DF1" w:rsidRDefault="00D57D80" w:rsidP="0017095E">
      <w:pPr>
        <w:pStyle w:val="BodyText"/>
        <w:rPr>
          <w:rFonts w:ascii="Times New Roman" w:hAnsi="Times New Roman" w:cs="Times New Roman"/>
          <w:b/>
          <w:iCs/>
          <w:lang w:val="en-GB"/>
        </w:rPr>
      </w:pPr>
    </w:p>
    <w:p w14:paraId="1D25E803" w14:textId="77777777" w:rsidR="00E576F2" w:rsidRPr="00903DF1" w:rsidRDefault="00E576F2" w:rsidP="0017095E">
      <w:pPr>
        <w:pStyle w:val="BodyText"/>
        <w:rPr>
          <w:rFonts w:ascii="Times New Roman" w:hAnsi="Times New Roman" w:cs="Times New Roman"/>
          <w:b/>
        </w:rPr>
      </w:pPr>
      <w:r w:rsidRPr="00903DF1">
        <w:rPr>
          <w:rFonts w:ascii="Times New Roman" w:hAnsi="Times New Roman" w:cs="Times New Roman"/>
          <w:b/>
          <w:iCs/>
          <w:lang w:val="en-GB"/>
        </w:rPr>
        <w:t>REFLEXIVE PEACE PRACTICE (RPP)</w:t>
      </w:r>
      <w:r w:rsidRPr="00903DF1">
        <w:rPr>
          <w:rFonts w:ascii="Times New Roman" w:hAnsi="Times New Roman" w:cs="Times New Roman"/>
          <w:b/>
          <w:lang w:val="en-GB"/>
        </w:rPr>
        <w:t xml:space="preserve"> PROJECT</w:t>
      </w:r>
    </w:p>
    <w:p w14:paraId="52427CE0"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WEEKLY CONFLICT AND PEACE MONITORING FORM</w:t>
      </w:r>
    </w:p>
    <w:p w14:paraId="5BBD89A5" w14:textId="5108E275"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Reporting Period: 06</w:t>
      </w:r>
      <w:r w:rsidR="00333B5E" w:rsidRPr="00333B5E">
        <w:rPr>
          <w:rFonts w:ascii="Times New Roman" w:hAnsi="Times New Roman" w:cs="Times New Roman"/>
          <w:vertAlign w:val="superscript"/>
        </w:rPr>
        <w:t>TH</w:t>
      </w:r>
      <w:r w:rsidR="00333B5E">
        <w:rPr>
          <w:rFonts w:ascii="Times New Roman" w:hAnsi="Times New Roman" w:cs="Times New Roman"/>
        </w:rPr>
        <w:t xml:space="preserve"> </w:t>
      </w:r>
      <w:r w:rsidRPr="00903DF1">
        <w:rPr>
          <w:rFonts w:ascii="Times New Roman" w:hAnsi="Times New Roman" w:cs="Times New Roman"/>
        </w:rPr>
        <w:t>October to 12</w:t>
      </w:r>
      <w:r w:rsidR="00333B5E" w:rsidRPr="00333B5E">
        <w:rPr>
          <w:rFonts w:ascii="Times New Roman" w:hAnsi="Times New Roman" w:cs="Times New Roman"/>
          <w:vertAlign w:val="superscript"/>
        </w:rPr>
        <w:t>TH</w:t>
      </w:r>
      <w:r w:rsidR="00333B5E">
        <w:rPr>
          <w:rFonts w:ascii="Times New Roman" w:hAnsi="Times New Roman" w:cs="Times New Roman"/>
        </w:rPr>
        <w:t xml:space="preserve"> </w:t>
      </w:r>
      <w:r w:rsidRPr="00903DF1">
        <w:rPr>
          <w:rFonts w:ascii="Times New Roman" w:hAnsi="Times New Roman" w:cs="Times New Roman"/>
        </w:rPr>
        <w:t>October 2026</w:t>
      </w:r>
    </w:p>
    <w:p w14:paraId="11566AD7"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Prepared by: Annastacia Matu</w:t>
      </w:r>
    </w:p>
    <w:p w14:paraId="3B4D8329" w14:textId="1CBCA6E3"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Date Submitted: 12</w:t>
      </w:r>
      <w:r w:rsidR="00333B5E" w:rsidRPr="00333B5E">
        <w:rPr>
          <w:rFonts w:ascii="Times New Roman" w:hAnsi="Times New Roman" w:cs="Times New Roman"/>
          <w:vertAlign w:val="superscript"/>
        </w:rPr>
        <w:t>TH</w:t>
      </w:r>
      <w:r w:rsidR="00333B5E">
        <w:rPr>
          <w:rFonts w:ascii="Times New Roman" w:hAnsi="Times New Roman" w:cs="Times New Roman"/>
        </w:rPr>
        <w:t xml:space="preserve"> </w:t>
      </w:r>
      <w:r w:rsidRPr="00903DF1">
        <w:rPr>
          <w:rFonts w:ascii="Times New Roman" w:hAnsi="Times New Roman" w:cs="Times New Roman"/>
        </w:rPr>
        <w:t>October 2026</w:t>
      </w:r>
    </w:p>
    <w:p w14:paraId="27AD998F" w14:textId="77777777" w:rsidR="00D55788" w:rsidRPr="00903DF1" w:rsidRDefault="00D57D80" w:rsidP="0017095E">
      <w:pPr>
        <w:pStyle w:val="BodyText"/>
        <w:rPr>
          <w:rFonts w:ascii="Times New Roman" w:hAnsi="Times New Roman" w:cs="Times New Roman"/>
        </w:rPr>
      </w:pPr>
      <w:bookmarkStart w:id="1" w:name="overall-peace-and-security-status"/>
      <w:bookmarkEnd w:id="0"/>
      <w:r w:rsidRPr="00903DF1">
        <w:rPr>
          <w:rFonts w:ascii="Times New Roman" w:hAnsi="Times New Roman" w:cs="Times New Roman"/>
        </w:rPr>
        <w:t xml:space="preserve">1. </w:t>
      </w:r>
      <w:proofErr w:type="gramStart"/>
      <w:r w:rsidRPr="00903DF1">
        <w:rPr>
          <w:rFonts w:ascii="Times New Roman" w:hAnsi="Times New Roman" w:cs="Times New Roman"/>
        </w:rPr>
        <w:t>OVERALL</w:t>
      </w:r>
      <w:proofErr w:type="gramEnd"/>
      <w:r w:rsidRPr="00903DF1">
        <w:rPr>
          <w:rFonts w:ascii="Times New Roman" w:hAnsi="Times New Roman" w:cs="Times New Roman"/>
        </w:rPr>
        <w:t xml:space="preserve"> PEACE AND SECURITY STATUS</w:t>
      </w:r>
    </w:p>
    <w:p w14:paraId="49E8B85F"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903DF1" w14:paraId="63D51913"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7FF601E7"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Score</w:t>
            </w:r>
          </w:p>
        </w:tc>
        <w:tc>
          <w:tcPr>
            <w:tcW w:w="0" w:type="auto"/>
            <w:tcBorders>
              <w:bottom w:val="none" w:sz="0" w:space="0" w:color="auto"/>
            </w:tcBorders>
          </w:tcPr>
          <w:p w14:paraId="1BB4029E"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Assessment</w:t>
            </w:r>
          </w:p>
        </w:tc>
      </w:tr>
      <w:tr w:rsidR="00D55788" w:rsidRPr="00903DF1" w14:paraId="1DCE3D1D" w14:textId="77777777" w:rsidTr="00AD29FE">
        <w:tc>
          <w:tcPr>
            <w:tcW w:w="0" w:type="auto"/>
          </w:tcPr>
          <w:p w14:paraId="012FD828"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1</w:t>
            </w:r>
          </w:p>
        </w:tc>
        <w:tc>
          <w:tcPr>
            <w:tcW w:w="0" w:type="auto"/>
          </w:tcPr>
          <w:p w14:paraId="23841960"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Very Critical / Escalating Conflict</w:t>
            </w:r>
          </w:p>
        </w:tc>
      </w:tr>
      <w:tr w:rsidR="00D55788" w:rsidRPr="00903DF1" w14:paraId="1D1F22A2" w14:textId="77777777" w:rsidTr="00AD29FE">
        <w:tc>
          <w:tcPr>
            <w:tcW w:w="0" w:type="auto"/>
          </w:tcPr>
          <w:p w14:paraId="0C0B3A39"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2</w:t>
            </w:r>
          </w:p>
        </w:tc>
        <w:tc>
          <w:tcPr>
            <w:tcW w:w="0" w:type="auto"/>
          </w:tcPr>
          <w:p w14:paraId="25C54CC7"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Critical</w:t>
            </w:r>
          </w:p>
        </w:tc>
      </w:tr>
      <w:tr w:rsidR="00D55788" w:rsidRPr="00903DF1" w14:paraId="317766D1" w14:textId="77777777" w:rsidTr="00AD29FE">
        <w:tc>
          <w:tcPr>
            <w:tcW w:w="0" w:type="auto"/>
          </w:tcPr>
          <w:p w14:paraId="4E8062C0"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3</w:t>
            </w:r>
          </w:p>
        </w:tc>
        <w:tc>
          <w:tcPr>
            <w:tcW w:w="0" w:type="auto"/>
          </w:tcPr>
          <w:p w14:paraId="2E59434B"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Moderate / Mixed Trends</w:t>
            </w:r>
          </w:p>
        </w:tc>
      </w:tr>
      <w:tr w:rsidR="00D55788" w:rsidRPr="00903DF1" w14:paraId="1FBB2E5D" w14:textId="77777777" w:rsidTr="00AD29FE">
        <w:tc>
          <w:tcPr>
            <w:tcW w:w="0" w:type="auto"/>
          </w:tcPr>
          <w:p w14:paraId="4CB04035"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4</w:t>
            </w:r>
          </w:p>
        </w:tc>
        <w:tc>
          <w:tcPr>
            <w:tcW w:w="0" w:type="auto"/>
          </w:tcPr>
          <w:p w14:paraId="209C1AC1"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Relatively Stable</w:t>
            </w:r>
          </w:p>
        </w:tc>
      </w:tr>
      <w:tr w:rsidR="00D55788" w:rsidRPr="00903DF1" w14:paraId="207FD97D" w14:textId="77777777" w:rsidTr="00AD29FE">
        <w:tc>
          <w:tcPr>
            <w:tcW w:w="0" w:type="auto"/>
          </w:tcPr>
          <w:p w14:paraId="6AEE6DDD"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5</w:t>
            </w:r>
          </w:p>
        </w:tc>
        <w:tc>
          <w:tcPr>
            <w:tcW w:w="0" w:type="auto"/>
          </w:tcPr>
          <w:p w14:paraId="57F9AD72"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Stable / Positive Peace Developments</w:t>
            </w:r>
          </w:p>
        </w:tc>
      </w:tr>
    </w:tbl>
    <w:p w14:paraId="63C7598A"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b/>
          <w:bCs/>
        </w:rPr>
        <w:t>Weekly Score: 2 / 5</w:t>
      </w:r>
    </w:p>
    <w:p w14:paraId="71C2E7C2" w14:textId="6BB9B1F3" w:rsidR="00D55788" w:rsidRPr="00903DF1" w:rsidRDefault="00D57D80" w:rsidP="00FC5CE7">
      <w:pPr>
        <w:pStyle w:val="BodyText"/>
        <w:jc w:val="both"/>
        <w:rPr>
          <w:rFonts w:ascii="Times New Roman" w:hAnsi="Times New Roman" w:cs="Times New Roman"/>
          <w:u w:val="single"/>
        </w:rPr>
      </w:pPr>
      <w:r w:rsidRPr="00903DF1">
        <w:rPr>
          <w:rFonts w:ascii="Times New Roman" w:hAnsi="Times New Roman" w:cs="Times New Roman"/>
          <w:u w:val="single"/>
        </w:rPr>
        <w:t>Justification: The overall situation is rated critical because armed-group violence remains a serious security concern, including the reported clashes between JNIM and ISIS-S in Tessit near the Mali–Burkina Faso border. The report also records JNIM’s claim that it captured a Burkinabè military headquarters in Diapaga, indicating continued pressure on state security. These concerns are partly offset by reported improvements in the police-to-population ratio and the government’s accumulation of more than 380,000 tonnes of strategic food stocks. However, displacement, disrupted livelihoods, restricted access to essential services, and high protection concerns in rural provinces continue to leave affected communities vulnerable.</w:t>
      </w:r>
    </w:p>
    <w:p w14:paraId="5D41FB81" w14:textId="77777777" w:rsidR="00D55788" w:rsidRPr="00903DF1" w:rsidRDefault="00D57D80" w:rsidP="0017095E">
      <w:pPr>
        <w:pStyle w:val="BodyText"/>
        <w:rPr>
          <w:rFonts w:ascii="Times New Roman" w:hAnsi="Times New Roman" w:cs="Times New Roman"/>
        </w:rPr>
      </w:pPr>
      <w:bookmarkStart w:id="2" w:name="key-peace-and-conflict-developments"/>
      <w:bookmarkEnd w:id="1"/>
      <w:r w:rsidRPr="00903DF1">
        <w:rPr>
          <w:rFonts w:ascii="Times New Roman" w:hAnsi="Times New Roman" w:cs="Times New Roman"/>
        </w:rPr>
        <w:t>2. KEY PEACE AND CONFLICT DEVELOPMENTS</w:t>
      </w:r>
    </w:p>
    <w:p w14:paraId="475A71C8" w14:textId="77777777" w:rsidR="00D55788" w:rsidRPr="00903DF1" w:rsidRDefault="00D57D80" w:rsidP="0017095E">
      <w:pPr>
        <w:pStyle w:val="BodyText"/>
        <w:rPr>
          <w:rFonts w:ascii="Times New Roman" w:hAnsi="Times New Roman" w:cs="Times New Roman"/>
        </w:rPr>
      </w:pPr>
      <w:bookmarkStart w:id="3" w:name="major-developments-this-week"/>
      <w:r w:rsidRPr="00903DF1">
        <w:rPr>
          <w:rFonts w:ascii="Times New Roman" w:hAnsi="Times New Roman" w:cs="Times New Roman"/>
        </w:rPr>
        <w:lastRenderedPageBreak/>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96"/>
        <w:gridCol w:w="1939"/>
        <w:gridCol w:w="2437"/>
        <w:gridCol w:w="3835"/>
      </w:tblGrid>
      <w:tr w:rsidR="00D55788" w:rsidRPr="00903DF1" w14:paraId="66843968" w14:textId="77777777" w:rsidTr="00FC5CE7">
        <w:trPr>
          <w:cnfStyle w:val="100000000000" w:firstRow="1" w:lastRow="0" w:firstColumn="0" w:lastColumn="0" w:oddVBand="0" w:evenVBand="0" w:oddHBand="0" w:evenHBand="0" w:firstRowFirstColumn="0" w:firstRowLastColumn="0" w:lastRowFirstColumn="0" w:lastRowLastColumn="0"/>
          <w:tblHeader/>
        </w:trPr>
        <w:tc>
          <w:tcPr>
            <w:tcW w:w="1996" w:type="dxa"/>
            <w:tcBorders>
              <w:bottom w:val="none" w:sz="0" w:space="0" w:color="auto"/>
            </w:tcBorders>
          </w:tcPr>
          <w:p w14:paraId="73CBF166" w14:textId="77777777" w:rsidR="00A57FDA" w:rsidRPr="00903DF1" w:rsidRDefault="00662507">
            <w:pPr>
              <w:rPr>
                <w:rFonts w:ascii="Times New Roman" w:hAnsi="Times New Roman" w:cs="Times New Roman"/>
              </w:rPr>
            </w:pPr>
            <w:r w:rsidRPr="00903DF1">
              <w:rPr>
                <w:rFonts w:ascii="Times New Roman" w:hAnsi="Times New Roman" w:cs="Times New Roman"/>
              </w:rPr>
              <w:t>Date</w:t>
            </w:r>
          </w:p>
        </w:tc>
        <w:tc>
          <w:tcPr>
            <w:tcW w:w="1939" w:type="dxa"/>
            <w:tcBorders>
              <w:bottom w:val="none" w:sz="0" w:space="0" w:color="auto"/>
            </w:tcBorders>
          </w:tcPr>
          <w:p w14:paraId="71F8DDE6" w14:textId="77777777" w:rsidR="00A57FDA" w:rsidRPr="00903DF1" w:rsidRDefault="00662507">
            <w:pPr>
              <w:rPr>
                <w:rFonts w:ascii="Times New Roman" w:hAnsi="Times New Roman" w:cs="Times New Roman"/>
              </w:rPr>
            </w:pPr>
            <w:r w:rsidRPr="00903DF1">
              <w:rPr>
                <w:rFonts w:ascii="Times New Roman" w:hAnsi="Times New Roman" w:cs="Times New Roman"/>
              </w:rPr>
              <w:t>Event</w:t>
            </w:r>
          </w:p>
        </w:tc>
        <w:tc>
          <w:tcPr>
            <w:tcW w:w="2437" w:type="dxa"/>
            <w:tcBorders>
              <w:bottom w:val="none" w:sz="0" w:space="0" w:color="auto"/>
            </w:tcBorders>
          </w:tcPr>
          <w:p w14:paraId="7365A687" w14:textId="77777777" w:rsidR="00A57FDA" w:rsidRPr="00903DF1" w:rsidRDefault="00662507">
            <w:pPr>
              <w:rPr>
                <w:rFonts w:ascii="Times New Roman" w:hAnsi="Times New Roman" w:cs="Times New Roman"/>
              </w:rPr>
            </w:pPr>
            <w:r w:rsidRPr="00903DF1">
              <w:rPr>
                <w:rFonts w:ascii="Times New Roman" w:hAnsi="Times New Roman" w:cs="Times New Roman"/>
              </w:rPr>
              <w:t>Location</w:t>
            </w:r>
          </w:p>
        </w:tc>
        <w:tc>
          <w:tcPr>
            <w:tcW w:w="3835" w:type="dxa"/>
            <w:tcBorders>
              <w:bottom w:val="none" w:sz="0" w:space="0" w:color="auto"/>
            </w:tcBorders>
          </w:tcPr>
          <w:p w14:paraId="1DB2917D" w14:textId="77777777" w:rsidR="00A57FDA" w:rsidRPr="00903DF1" w:rsidRDefault="00662507">
            <w:pPr>
              <w:rPr>
                <w:rFonts w:ascii="Times New Roman" w:hAnsi="Times New Roman" w:cs="Times New Roman"/>
              </w:rPr>
            </w:pPr>
            <w:r w:rsidRPr="00903DF1">
              <w:rPr>
                <w:rFonts w:ascii="Times New Roman" w:hAnsi="Times New Roman" w:cs="Times New Roman"/>
              </w:rPr>
              <w:t>Source</w:t>
            </w:r>
          </w:p>
        </w:tc>
      </w:tr>
      <w:tr w:rsidR="00FC5CE7" w:rsidRPr="00903DF1" w14:paraId="313A2F7D" w14:textId="77777777" w:rsidTr="00FC5CE7">
        <w:tc>
          <w:tcPr>
            <w:tcW w:w="1996" w:type="dxa"/>
          </w:tcPr>
          <w:p w14:paraId="381B10F6" w14:textId="656E344A" w:rsidR="00FC5CE7" w:rsidRPr="00903DF1" w:rsidRDefault="00FC5CE7" w:rsidP="00FC5CE7">
            <w:pPr>
              <w:rPr>
                <w:rFonts w:ascii="Times New Roman" w:hAnsi="Times New Roman" w:cs="Times New Roman"/>
              </w:rPr>
            </w:pPr>
            <w:r w:rsidRPr="00903DF1">
              <w:rPr>
                <w:rFonts w:ascii="Times New Roman" w:hAnsi="Times New Roman" w:cs="Times New Roman"/>
              </w:rPr>
              <w:t>October 10, 2026</w:t>
            </w:r>
          </w:p>
        </w:tc>
        <w:tc>
          <w:tcPr>
            <w:tcW w:w="1939" w:type="dxa"/>
          </w:tcPr>
          <w:p w14:paraId="016691B3" w14:textId="77777777" w:rsidR="00FC5CE7" w:rsidRPr="00903DF1" w:rsidRDefault="00FC5CE7" w:rsidP="00FC5CE7">
            <w:pPr>
              <w:rPr>
                <w:rFonts w:ascii="Times New Roman" w:hAnsi="Times New Roman" w:cs="Times New Roman"/>
              </w:rPr>
            </w:pPr>
            <w:r w:rsidRPr="00903DF1">
              <w:rPr>
                <w:rFonts w:ascii="Times New Roman" w:hAnsi="Times New Roman" w:cs="Times New Roman"/>
              </w:rPr>
              <w:t>Violent clashes between JNIM and ISIS-S in Tessit; both claim victory</w:t>
            </w:r>
          </w:p>
        </w:tc>
        <w:tc>
          <w:tcPr>
            <w:tcW w:w="2437" w:type="dxa"/>
          </w:tcPr>
          <w:p w14:paraId="56F03BD2" w14:textId="77777777" w:rsidR="00FC5CE7" w:rsidRPr="00903DF1" w:rsidRDefault="00FC5CE7" w:rsidP="00FC5CE7">
            <w:pPr>
              <w:rPr>
                <w:rFonts w:ascii="Times New Roman" w:hAnsi="Times New Roman" w:cs="Times New Roman"/>
              </w:rPr>
            </w:pPr>
            <w:r w:rsidRPr="00903DF1">
              <w:rPr>
                <w:rFonts w:ascii="Times New Roman" w:hAnsi="Times New Roman" w:cs="Times New Roman"/>
              </w:rPr>
              <w:t>Tessit (Mali-Burkina border)</w:t>
            </w:r>
          </w:p>
        </w:tc>
        <w:tc>
          <w:tcPr>
            <w:tcW w:w="3835" w:type="dxa"/>
          </w:tcPr>
          <w:p w14:paraId="50BC53A5" w14:textId="77777777" w:rsidR="00FC5CE7" w:rsidRPr="00903DF1" w:rsidRDefault="00FC5CE7" w:rsidP="00FC5CE7">
            <w:pPr>
              <w:rPr>
                <w:rFonts w:ascii="Times New Roman" w:hAnsi="Times New Roman" w:cs="Times New Roman"/>
              </w:rPr>
            </w:pPr>
            <w:r w:rsidRPr="00903DF1">
              <w:rPr>
                <w:rFonts w:ascii="Times New Roman" w:hAnsi="Times New Roman" w:cs="Times New Roman"/>
              </w:rPr>
              <w:t>Burkina Times</w:t>
            </w:r>
          </w:p>
          <w:p w14:paraId="5933BF2E" w14:textId="2A957C62" w:rsidR="00FC5CE7" w:rsidRPr="00903DF1" w:rsidRDefault="00FC5CE7" w:rsidP="00FC5CE7">
            <w:pPr>
              <w:rPr>
                <w:rFonts w:ascii="Times New Roman" w:hAnsi="Times New Roman" w:cs="Times New Roman"/>
              </w:rPr>
            </w:pPr>
            <w:hyperlink r:id="rId6" w:history="1">
              <w:r w:rsidRPr="00903DF1">
                <w:rPr>
                  <w:rStyle w:val="Hyperlink"/>
                  <w:rFonts w:ascii="Times New Roman" w:hAnsi="Times New Roman" w:cs="Times New Roman"/>
                </w:rPr>
                <w:t>https://burkinatimes.net/can-the-sahel-juntas-secure-their-promises-the-harsh-reality-after-tessits-battlefield/</w:t>
              </w:r>
            </w:hyperlink>
            <w:r w:rsidRPr="00903DF1">
              <w:rPr>
                <w:rFonts w:ascii="Times New Roman" w:hAnsi="Times New Roman" w:cs="Times New Roman"/>
              </w:rPr>
              <w:t xml:space="preserve"> </w:t>
            </w:r>
          </w:p>
        </w:tc>
      </w:tr>
      <w:tr w:rsidR="00FC5CE7" w:rsidRPr="00903DF1" w14:paraId="55F32D23" w14:textId="77777777" w:rsidTr="00FC5CE7">
        <w:tc>
          <w:tcPr>
            <w:tcW w:w="1996" w:type="dxa"/>
          </w:tcPr>
          <w:p w14:paraId="203C97D8" w14:textId="77777777" w:rsidR="00FC5CE7" w:rsidRPr="00903DF1" w:rsidRDefault="00FC5CE7" w:rsidP="00FC5CE7">
            <w:pPr>
              <w:rPr>
                <w:rFonts w:ascii="Times New Roman" w:hAnsi="Times New Roman" w:cs="Times New Roman"/>
              </w:rPr>
            </w:pPr>
            <w:r w:rsidRPr="00903DF1">
              <w:rPr>
                <w:rFonts w:ascii="Times New Roman" w:hAnsi="Times New Roman" w:cs="Times New Roman"/>
              </w:rPr>
              <w:t>October 06, 2026</w:t>
            </w:r>
          </w:p>
        </w:tc>
        <w:tc>
          <w:tcPr>
            <w:tcW w:w="1939" w:type="dxa"/>
          </w:tcPr>
          <w:p w14:paraId="4F99ED3E" w14:textId="77777777" w:rsidR="00FC5CE7" w:rsidRPr="00903DF1" w:rsidRDefault="00FC5CE7" w:rsidP="00FC5CE7">
            <w:pPr>
              <w:rPr>
                <w:rFonts w:ascii="Times New Roman" w:hAnsi="Times New Roman" w:cs="Times New Roman"/>
              </w:rPr>
            </w:pPr>
            <w:r w:rsidRPr="00903DF1">
              <w:rPr>
                <w:rFonts w:ascii="Times New Roman" w:hAnsi="Times New Roman" w:cs="Times New Roman"/>
              </w:rPr>
              <w:t>National security report highlighted significant operational improvements in Burkina Faso's police-to-population ratio.</w:t>
            </w:r>
          </w:p>
        </w:tc>
        <w:tc>
          <w:tcPr>
            <w:tcW w:w="2437" w:type="dxa"/>
          </w:tcPr>
          <w:p w14:paraId="5F2F5111" w14:textId="77777777" w:rsidR="00FC5CE7" w:rsidRPr="00903DF1" w:rsidRDefault="00FC5CE7" w:rsidP="00FC5CE7">
            <w:pPr>
              <w:rPr>
                <w:rFonts w:ascii="Times New Roman" w:hAnsi="Times New Roman" w:cs="Times New Roman"/>
              </w:rPr>
            </w:pPr>
            <w:r w:rsidRPr="00903DF1">
              <w:rPr>
                <w:rFonts w:ascii="Times New Roman" w:hAnsi="Times New Roman" w:cs="Times New Roman"/>
              </w:rPr>
              <w:t>Ouagadougou</w:t>
            </w:r>
          </w:p>
        </w:tc>
        <w:tc>
          <w:tcPr>
            <w:tcW w:w="3835" w:type="dxa"/>
          </w:tcPr>
          <w:p w14:paraId="3545E872" w14:textId="3E693E7D" w:rsidR="00FC5CE7" w:rsidRPr="00903DF1" w:rsidRDefault="00FC5CE7" w:rsidP="00FC5CE7">
            <w:pPr>
              <w:rPr>
                <w:rFonts w:ascii="Times New Roman" w:hAnsi="Times New Roman" w:cs="Times New Roman"/>
              </w:rPr>
            </w:pPr>
            <w:r w:rsidRPr="00903DF1">
              <w:rPr>
                <w:rFonts w:ascii="Times New Roman" w:hAnsi="Times New Roman" w:cs="Times New Roman"/>
              </w:rPr>
              <w:t xml:space="preserve">APAnews / </w:t>
            </w:r>
            <w:hyperlink r:id="rId7" w:history="1">
              <w:r w:rsidRPr="00903DF1">
                <w:rPr>
                  <w:rStyle w:val="Hyperlink"/>
                  <w:rFonts w:ascii="Times New Roman" w:hAnsi="Times New Roman" w:cs="Times New Roman"/>
                </w:rPr>
                <w:t>https://apanews.net/category/burkina-faso-burkina-faso/</w:t>
              </w:r>
            </w:hyperlink>
            <w:r w:rsidRPr="00903DF1">
              <w:rPr>
                <w:rFonts w:ascii="Times New Roman" w:hAnsi="Times New Roman" w:cs="Times New Roman"/>
              </w:rPr>
              <w:t xml:space="preserve"> </w:t>
            </w:r>
          </w:p>
        </w:tc>
      </w:tr>
      <w:tr w:rsidR="00FC5CE7" w:rsidRPr="00903DF1" w14:paraId="49E76398" w14:textId="77777777" w:rsidTr="00FC5CE7">
        <w:tc>
          <w:tcPr>
            <w:tcW w:w="1996" w:type="dxa"/>
          </w:tcPr>
          <w:p w14:paraId="6D177BBE" w14:textId="77777777" w:rsidR="00FC5CE7" w:rsidRPr="00903DF1" w:rsidRDefault="00FC5CE7" w:rsidP="00FC5CE7">
            <w:pPr>
              <w:rPr>
                <w:rFonts w:ascii="Times New Roman" w:hAnsi="Times New Roman" w:cs="Times New Roman"/>
              </w:rPr>
            </w:pPr>
            <w:r w:rsidRPr="00903DF1">
              <w:rPr>
                <w:rFonts w:ascii="Times New Roman" w:hAnsi="Times New Roman" w:cs="Times New Roman"/>
              </w:rPr>
              <w:t>October 07, 2026</w:t>
            </w:r>
          </w:p>
        </w:tc>
        <w:tc>
          <w:tcPr>
            <w:tcW w:w="1939" w:type="dxa"/>
          </w:tcPr>
          <w:p w14:paraId="38F314AC" w14:textId="77777777" w:rsidR="00FC5CE7" w:rsidRPr="00903DF1" w:rsidRDefault="00FC5CE7" w:rsidP="00FC5CE7">
            <w:pPr>
              <w:rPr>
                <w:rFonts w:ascii="Times New Roman" w:hAnsi="Times New Roman" w:cs="Times New Roman"/>
              </w:rPr>
            </w:pPr>
            <w:r w:rsidRPr="00903DF1">
              <w:rPr>
                <w:rFonts w:ascii="Times New Roman" w:hAnsi="Times New Roman" w:cs="Times New Roman"/>
              </w:rPr>
              <w:t>Government announced accumulation of over 380,000 tonnes in strategic food sovereignty stocks to buffer conflict-affected communities.</w:t>
            </w:r>
          </w:p>
        </w:tc>
        <w:tc>
          <w:tcPr>
            <w:tcW w:w="2437" w:type="dxa"/>
          </w:tcPr>
          <w:p w14:paraId="606CCCA5" w14:textId="77777777" w:rsidR="00FC5CE7" w:rsidRPr="00903DF1" w:rsidRDefault="00FC5CE7" w:rsidP="00FC5CE7">
            <w:pPr>
              <w:rPr>
                <w:rFonts w:ascii="Times New Roman" w:hAnsi="Times New Roman" w:cs="Times New Roman"/>
              </w:rPr>
            </w:pPr>
            <w:r w:rsidRPr="00903DF1">
              <w:rPr>
                <w:rFonts w:ascii="Times New Roman" w:hAnsi="Times New Roman" w:cs="Times New Roman"/>
              </w:rPr>
              <w:t>Countrywide</w:t>
            </w:r>
          </w:p>
        </w:tc>
        <w:tc>
          <w:tcPr>
            <w:tcW w:w="3835" w:type="dxa"/>
          </w:tcPr>
          <w:p w14:paraId="48F3BEB1" w14:textId="4CFED603" w:rsidR="00FC5CE7" w:rsidRPr="00903DF1" w:rsidRDefault="00FC5CE7" w:rsidP="00FC5CE7">
            <w:pPr>
              <w:rPr>
                <w:rFonts w:ascii="Times New Roman" w:hAnsi="Times New Roman" w:cs="Times New Roman"/>
              </w:rPr>
            </w:pPr>
            <w:r w:rsidRPr="00903DF1">
              <w:rPr>
                <w:rFonts w:ascii="Times New Roman" w:hAnsi="Times New Roman" w:cs="Times New Roman"/>
              </w:rPr>
              <w:t xml:space="preserve">APAnews / </w:t>
            </w:r>
            <w:hyperlink r:id="rId8" w:history="1">
              <w:r w:rsidRPr="00903DF1">
                <w:rPr>
                  <w:rStyle w:val="Hyperlink"/>
                  <w:rFonts w:ascii="Times New Roman" w:hAnsi="Times New Roman" w:cs="Times New Roman"/>
                </w:rPr>
                <w:t>https://apanews.net/category/burkina-faso-burkina-faso/</w:t>
              </w:r>
            </w:hyperlink>
            <w:r w:rsidRPr="00903DF1">
              <w:rPr>
                <w:rFonts w:ascii="Times New Roman" w:hAnsi="Times New Roman" w:cs="Times New Roman"/>
              </w:rPr>
              <w:t xml:space="preserve"> </w:t>
            </w:r>
          </w:p>
        </w:tc>
      </w:tr>
      <w:tr w:rsidR="00FC5CE7" w:rsidRPr="00903DF1" w14:paraId="2A80D155" w14:textId="77777777" w:rsidTr="00FC5CE7">
        <w:tc>
          <w:tcPr>
            <w:tcW w:w="1996" w:type="dxa"/>
          </w:tcPr>
          <w:p w14:paraId="4CE48926" w14:textId="77777777" w:rsidR="00FC5CE7" w:rsidRPr="00903DF1" w:rsidRDefault="00FC5CE7" w:rsidP="00FC5CE7">
            <w:pPr>
              <w:rPr>
                <w:rFonts w:ascii="Times New Roman" w:hAnsi="Times New Roman" w:cs="Times New Roman"/>
              </w:rPr>
            </w:pPr>
            <w:r w:rsidRPr="00903DF1">
              <w:rPr>
                <w:rFonts w:ascii="Times New Roman" w:hAnsi="Times New Roman" w:cs="Times New Roman"/>
              </w:rPr>
              <w:t>October 07, 2026</w:t>
            </w:r>
          </w:p>
        </w:tc>
        <w:tc>
          <w:tcPr>
            <w:tcW w:w="1939" w:type="dxa"/>
          </w:tcPr>
          <w:p w14:paraId="766E42DB" w14:textId="77777777" w:rsidR="00FC5CE7" w:rsidRPr="00903DF1" w:rsidRDefault="00FC5CE7" w:rsidP="00FC5CE7">
            <w:pPr>
              <w:rPr>
                <w:rFonts w:ascii="Times New Roman" w:hAnsi="Times New Roman" w:cs="Times New Roman"/>
              </w:rPr>
            </w:pPr>
            <w:r w:rsidRPr="00903DF1">
              <w:rPr>
                <w:rFonts w:ascii="Times New Roman" w:hAnsi="Times New Roman" w:cs="Times New Roman"/>
              </w:rPr>
              <w:t>African Development Bank (AfDB) signaled plans for CFAF 350 billion in project financing for national development and resilience.</w:t>
            </w:r>
          </w:p>
        </w:tc>
        <w:tc>
          <w:tcPr>
            <w:tcW w:w="2437" w:type="dxa"/>
          </w:tcPr>
          <w:p w14:paraId="7F07B368" w14:textId="77777777" w:rsidR="00FC5CE7" w:rsidRPr="00903DF1" w:rsidRDefault="00FC5CE7" w:rsidP="00FC5CE7">
            <w:pPr>
              <w:rPr>
                <w:rFonts w:ascii="Times New Roman" w:hAnsi="Times New Roman" w:cs="Times New Roman"/>
              </w:rPr>
            </w:pPr>
            <w:r w:rsidRPr="00903DF1">
              <w:rPr>
                <w:rFonts w:ascii="Times New Roman" w:hAnsi="Times New Roman" w:cs="Times New Roman"/>
              </w:rPr>
              <w:t>Ouagadougou</w:t>
            </w:r>
          </w:p>
        </w:tc>
        <w:tc>
          <w:tcPr>
            <w:tcW w:w="3835" w:type="dxa"/>
          </w:tcPr>
          <w:p w14:paraId="657A93B1" w14:textId="28355B15" w:rsidR="00FC5CE7" w:rsidRPr="00903DF1" w:rsidRDefault="00FC5CE7" w:rsidP="00FC5CE7">
            <w:pPr>
              <w:rPr>
                <w:rFonts w:ascii="Times New Roman" w:hAnsi="Times New Roman" w:cs="Times New Roman"/>
              </w:rPr>
            </w:pPr>
            <w:r w:rsidRPr="00903DF1">
              <w:rPr>
                <w:rFonts w:ascii="Times New Roman" w:hAnsi="Times New Roman" w:cs="Times New Roman"/>
              </w:rPr>
              <w:t xml:space="preserve">APAnews / </w:t>
            </w:r>
            <w:hyperlink r:id="rId9" w:history="1">
              <w:r w:rsidRPr="00903DF1">
                <w:rPr>
                  <w:rStyle w:val="Hyperlink"/>
                  <w:rFonts w:ascii="Times New Roman" w:hAnsi="Times New Roman" w:cs="Times New Roman"/>
                </w:rPr>
                <w:t>https://apanews.net/category/burkina-faso-burkina-faso/</w:t>
              </w:r>
            </w:hyperlink>
            <w:r w:rsidRPr="00903DF1">
              <w:rPr>
                <w:rFonts w:ascii="Times New Roman" w:hAnsi="Times New Roman" w:cs="Times New Roman"/>
              </w:rPr>
              <w:t xml:space="preserve"> </w:t>
            </w:r>
          </w:p>
        </w:tc>
      </w:tr>
    </w:tbl>
    <w:p w14:paraId="2AEB702A" w14:textId="77777777" w:rsidR="00D55788" w:rsidRPr="00903DF1" w:rsidRDefault="00D57D80" w:rsidP="0017095E">
      <w:pPr>
        <w:pStyle w:val="BodyText"/>
        <w:rPr>
          <w:rFonts w:ascii="Times New Roman" w:hAnsi="Times New Roman" w:cs="Times New Roman"/>
        </w:rPr>
      </w:pPr>
      <w:bookmarkStart w:id="4" w:name="armed-conflict-and-security-incidents"/>
      <w:bookmarkEnd w:id="2"/>
      <w:bookmarkEnd w:id="3"/>
      <w:r w:rsidRPr="00903DF1">
        <w:rPr>
          <w:rFonts w:ascii="Times New Roman" w:hAnsi="Times New Roman" w:cs="Times New Roman"/>
        </w:rPr>
        <w:t>3. ARMED CONFLICT AND SECURITY INCIDENTS</w:t>
      </w:r>
    </w:p>
    <w:p w14:paraId="253ABD46" w14:textId="77777777" w:rsidR="00D55788" w:rsidRPr="00903DF1" w:rsidRDefault="00A301B1" w:rsidP="0017095E">
      <w:pPr>
        <w:pStyle w:val="BodyText"/>
        <w:rPr>
          <w:rFonts w:ascii="Times New Roman" w:hAnsi="Times New Roman" w:cs="Times New Roman"/>
        </w:rPr>
      </w:pPr>
      <w:bookmarkStart w:id="5" w:name="m23-activities"/>
      <w:r w:rsidRPr="00903DF1">
        <w:rPr>
          <w:rFonts w:ascii="Times New Roman" w:hAnsi="Times New Roman" w:cs="Times New Roman"/>
        </w:rPr>
        <w:t xml:space="preserve">E. g </w:t>
      </w:r>
      <w:r w:rsidR="00D57D80" w:rsidRPr="00903DF1">
        <w:rPr>
          <w:rFonts w:ascii="Times New Roman" w:hAnsi="Times New Roman" w:cs="Times New Roman"/>
        </w:rPr>
        <w:t>M23 Activities</w:t>
      </w:r>
      <w:r w:rsidRPr="00903DF1">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D55788" w:rsidRPr="00903DF1" w14:paraId="4A4E3CA4"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597BDAE1"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lastRenderedPageBreak/>
              <w:t>Date</w:t>
            </w:r>
          </w:p>
        </w:tc>
        <w:tc>
          <w:tcPr>
            <w:tcW w:w="2806" w:type="dxa"/>
            <w:tcBorders>
              <w:bottom w:val="none" w:sz="0" w:space="0" w:color="auto"/>
            </w:tcBorders>
          </w:tcPr>
          <w:p w14:paraId="7F88C945"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Incident</w:t>
            </w:r>
          </w:p>
        </w:tc>
        <w:tc>
          <w:tcPr>
            <w:tcW w:w="2410" w:type="dxa"/>
            <w:tcBorders>
              <w:bottom w:val="none" w:sz="0" w:space="0" w:color="auto"/>
            </w:tcBorders>
          </w:tcPr>
          <w:p w14:paraId="3D9E4C9C"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Location</w:t>
            </w:r>
          </w:p>
        </w:tc>
        <w:tc>
          <w:tcPr>
            <w:tcW w:w="3118" w:type="dxa"/>
            <w:tcBorders>
              <w:bottom w:val="none" w:sz="0" w:space="0" w:color="auto"/>
            </w:tcBorders>
          </w:tcPr>
          <w:p w14:paraId="7CEDCFEA"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Impact</w:t>
            </w:r>
          </w:p>
        </w:tc>
      </w:tr>
      <w:tr w:rsidR="00D55788" w:rsidRPr="00903DF1" w14:paraId="31860C2F" w14:textId="77777777" w:rsidTr="00AD29FE">
        <w:tc>
          <w:tcPr>
            <w:tcW w:w="1305" w:type="dxa"/>
          </w:tcPr>
          <w:p w14:paraId="36794A80" w14:textId="1F8D387A" w:rsidR="00D55788" w:rsidRPr="00903DF1" w:rsidRDefault="00FC5CE7" w:rsidP="0017095E">
            <w:pPr>
              <w:pStyle w:val="BodyText"/>
              <w:rPr>
                <w:rFonts w:ascii="Times New Roman" w:hAnsi="Times New Roman" w:cs="Times New Roman"/>
              </w:rPr>
            </w:pPr>
            <w:r w:rsidRPr="00903DF1">
              <w:rPr>
                <w:rFonts w:ascii="Times New Roman" w:hAnsi="Times New Roman" w:cs="Times New Roman"/>
              </w:rPr>
              <w:t>N/A</w:t>
            </w:r>
          </w:p>
        </w:tc>
        <w:tc>
          <w:tcPr>
            <w:tcW w:w="2806" w:type="dxa"/>
          </w:tcPr>
          <w:p w14:paraId="662BF20E" w14:textId="77777777" w:rsidR="00D55788" w:rsidRPr="00903DF1" w:rsidRDefault="00D55788" w:rsidP="0017095E">
            <w:pPr>
              <w:pStyle w:val="BodyText"/>
              <w:rPr>
                <w:rFonts w:ascii="Times New Roman" w:hAnsi="Times New Roman" w:cs="Times New Roman"/>
              </w:rPr>
            </w:pPr>
          </w:p>
        </w:tc>
        <w:tc>
          <w:tcPr>
            <w:tcW w:w="2410" w:type="dxa"/>
          </w:tcPr>
          <w:p w14:paraId="3EF1EFF5" w14:textId="77777777" w:rsidR="00D55788" w:rsidRPr="00903DF1" w:rsidRDefault="00D55788" w:rsidP="0017095E">
            <w:pPr>
              <w:pStyle w:val="BodyText"/>
              <w:rPr>
                <w:rFonts w:ascii="Times New Roman" w:hAnsi="Times New Roman" w:cs="Times New Roman"/>
              </w:rPr>
            </w:pPr>
          </w:p>
        </w:tc>
        <w:tc>
          <w:tcPr>
            <w:tcW w:w="3118" w:type="dxa"/>
          </w:tcPr>
          <w:p w14:paraId="628F60EB" w14:textId="77777777" w:rsidR="00D55788" w:rsidRPr="00903DF1" w:rsidRDefault="00D55788" w:rsidP="0017095E">
            <w:pPr>
              <w:pStyle w:val="BodyText"/>
              <w:rPr>
                <w:rFonts w:ascii="Times New Roman" w:hAnsi="Times New Roman" w:cs="Times New Roman"/>
              </w:rPr>
            </w:pPr>
          </w:p>
        </w:tc>
      </w:tr>
      <w:tr w:rsidR="00D55788" w:rsidRPr="00903DF1" w14:paraId="7A486C34" w14:textId="77777777" w:rsidTr="00AD29FE">
        <w:tc>
          <w:tcPr>
            <w:tcW w:w="1305" w:type="dxa"/>
          </w:tcPr>
          <w:p w14:paraId="7E8E47BA" w14:textId="481E4E83" w:rsidR="00D55788" w:rsidRPr="00903DF1" w:rsidRDefault="00FC5CE7" w:rsidP="0017095E">
            <w:pPr>
              <w:pStyle w:val="BodyText"/>
              <w:rPr>
                <w:rFonts w:ascii="Times New Roman" w:hAnsi="Times New Roman" w:cs="Times New Roman"/>
              </w:rPr>
            </w:pPr>
            <w:r w:rsidRPr="00903DF1">
              <w:rPr>
                <w:rFonts w:ascii="Times New Roman" w:hAnsi="Times New Roman" w:cs="Times New Roman"/>
              </w:rPr>
              <w:t>N/A</w:t>
            </w:r>
          </w:p>
        </w:tc>
        <w:tc>
          <w:tcPr>
            <w:tcW w:w="2806" w:type="dxa"/>
          </w:tcPr>
          <w:p w14:paraId="3362B6E9" w14:textId="77777777" w:rsidR="00D55788" w:rsidRPr="00903DF1" w:rsidRDefault="00D55788" w:rsidP="0017095E">
            <w:pPr>
              <w:pStyle w:val="BodyText"/>
              <w:rPr>
                <w:rFonts w:ascii="Times New Roman" w:hAnsi="Times New Roman" w:cs="Times New Roman"/>
              </w:rPr>
            </w:pPr>
          </w:p>
        </w:tc>
        <w:tc>
          <w:tcPr>
            <w:tcW w:w="2410" w:type="dxa"/>
          </w:tcPr>
          <w:p w14:paraId="6D0FEAB9" w14:textId="77777777" w:rsidR="00D55788" w:rsidRPr="00903DF1" w:rsidRDefault="00D55788" w:rsidP="0017095E">
            <w:pPr>
              <w:pStyle w:val="BodyText"/>
              <w:rPr>
                <w:rFonts w:ascii="Times New Roman" w:hAnsi="Times New Roman" w:cs="Times New Roman"/>
              </w:rPr>
            </w:pPr>
          </w:p>
        </w:tc>
        <w:tc>
          <w:tcPr>
            <w:tcW w:w="3118" w:type="dxa"/>
          </w:tcPr>
          <w:p w14:paraId="16ACB27F" w14:textId="77777777" w:rsidR="00D55788" w:rsidRPr="00903DF1" w:rsidRDefault="00D55788" w:rsidP="0017095E">
            <w:pPr>
              <w:pStyle w:val="BodyText"/>
              <w:rPr>
                <w:rFonts w:ascii="Times New Roman" w:hAnsi="Times New Roman" w:cs="Times New Roman"/>
              </w:rPr>
            </w:pPr>
          </w:p>
        </w:tc>
      </w:tr>
      <w:tr w:rsidR="006F5322" w:rsidRPr="00903DF1" w14:paraId="1476F387" w14:textId="77777777" w:rsidTr="00AD29FE">
        <w:tc>
          <w:tcPr>
            <w:tcW w:w="1305" w:type="dxa"/>
          </w:tcPr>
          <w:p w14:paraId="476BFE54" w14:textId="4B48778F" w:rsidR="006F5322" w:rsidRPr="00903DF1" w:rsidRDefault="00FC5CE7" w:rsidP="0017095E">
            <w:pPr>
              <w:pStyle w:val="BodyText"/>
              <w:rPr>
                <w:rFonts w:ascii="Times New Roman" w:hAnsi="Times New Roman" w:cs="Times New Roman"/>
              </w:rPr>
            </w:pPr>
            <w:r w:rsidRPr="00903DF1">
              <w:rPr>
                <w:rFonts w:ascii="Times New Roman" w:hAnsi="Times New Roman" w:cs="Times New Roman"/>
              </w:rPr>
              <w:t>N/A</w:t>
            </w:r>
          </w:p>
        </w:tc>
        <w:tc>
          <w:tcPr>
            <w:tcW w:w="2806" w:type="dxa"/>
          </w:tcPr>
          <w:p w14:paraId="1508A4AD" w14:textId="77777777" w:rsidR="006F5322" w:rsidRPr="00903DF1" w:rsidRDefault="006F5322" w:rsidP="0017095E">
            <w:pPr>
              <w:pStyle w:val="BodyText"/>
              <w:rPr>
                <w:rFonts w:ascii="Times New Roman" w:hAnsi="Times New Roman" w:cs="Times New Roman"/>
              </w:rPr>
            </w:pPr>
          </w:p>
        </w:tc>
        <w:tc>
          <w:tcPr>
            <w:tcW w:w="2410" w:type="dxa"/>
          </w:tcPr>
          <w:p w14:paraId="07A23141" w14:textId="77777777" w:rsidR="006F5322" w:rsidRPr="00903DF1" w:rsidRDefault="006F5322" w:rsidP="0017095E">
            <w:pPr>
              <w:pStyle w:val="BodyText"/>
              <w:rPr>
                <w:rFonts w:ascii="Times New Roman" w:hAnsi="Times New Roman" w:cs="Times New Roman"/>
              </w:rPr>
            </w:pPr>
          </w:p>
        </w:tc>
        <w:tc>
          <w:tcPr>
            <w:tcW w:w="3118" w:type="dxa"/>
          </w:tcPr>
          <w:p w14:paraId="74484B20" w14:textId="77777777" w:rsidR="006F5322" w:rsidRPr="00903DF1" w:rsidRDefault="006F5322" w:rsidP="0017095E">
            <w:pPr>
              <w:pStyle w:val="BodyText"/>
              <w:rPr>
                <w:rFonts w:ascii="Times New Roman" w:hAnsi="Times New Roman" w:cs="Times New Roman"/>
              </w:rPr>
            </w:pPr>
          </w:p>
        </w:tc>
      </w:tr>
    </w:tbl>
    <w:p w14:paraId="326940E9" w14:textId="77777777" w:rsidR="00D55788" w:rsidRPr="00903DF1" w:rsidRDefault="00D57D80" w:rsidP="0017095E">
      <w:pPr>
        <w:pStyle w:val="BodyText"/>
        <w:rPr>
          <w:rFonts w:ascii="Times New Roman" w:hAnsi="Times New Roman" w:cs="Times New Roman"/>
          <w:lang w:val="fr-FR"/>
        </w:rPr>
      </w:pPr>
      <w:bookmarkStart w:id="6" w:name="Xd33ce5782ae554548a4e9af841bac75cc62007f"/>
      <w:bookmarkEnd w:id="5"/>
      <w:r w:rsidRPr="00903DF1">
        <w:rPr>
          <w:rFonts w:ascii="Times New Roman" w:hAnsi="Times New Roman" w:cs="Times New Roman"/>
          <w:lang w:val="fr-FR"/>
        </w:rPr>
        <w:t xml:space="preserve">Other </w:t>
      </w:r>
      <w:proofErr w:type="spellStart"/>
      <w:r w:rsidRPr="00903DF1">
        <w:rPr>
          <w:rFonts w:ascii="Times New Roman" w:hAnsi="Times New Roman" w:cs="Times New Roman"/>
          <w:lang w:val="fr-FR"/>
        </w:rPr>
        <w:t>Armed</w:t>
      </w:r>
      <w:proofErr w:type="spellEnd"/>
      <w:r w:rsidRPr="00903DF1">
        <w:rPr>
          <w:rFonts w:ascii="Times New Roman" w:hAnsi="Times New Roman" w:cs="Times New Roman"/>
          <w:lang w:val="fr-FR"/>
        </w:rPr>
        <w:t xml:space="preserve"> Groups (ADF, FDLR, CODECO, </w:t>
      </w:r>
      <w:proofErr w:type="spellStart"/>
      <w:r w:rsidRPr="00903DF1">
        <w:rPr>
          <w:rFonts w:ascii="Times New Roman" w:hAnsi="Times New Roman" w:cs="Times New Roman"/>
          <w:lang w:val="fr-FR"/>
        </w:rPr>
        <w:t>Mai-Mai</w:t>
      </w:r>
      <w:proofErr w:type="spellEnd"/>
      <w:r w:rsidRPr="00903DF1">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903DF1" w14:paraId="6E2DE6E9"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0AEBED56"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Date</w:t>
            </w:r>
          </w:p>
        </w:tc>
        <w:tc>
          <w:tcPr>
            <w:tcW w:w="2693" w:type="dxa"/>
            <w:tcBorders>
              <w:bottom w:val="none" w:sz="0" w:space="0" w:color="auto"/>
            </w:tcBorders>
          </w:tcPr>
          <w:p w14:paraId="17FCA2AF"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Incident</w:t>
            </w:r>
          </w:p>
        </w:tc>
        <w:tc>
          <w:tcPr>
            <w:tcW w:w="2410" w:type="dxa"/>
            <w:tcBorders>
              <w:bottom w:val="none" w:sz="0" w:space="0" w:color="auto"/>
            </w:tcBorders>
          </w:tcPr>
          <w:p w14:paraId="51F9CE04"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Location</w:t>
            </w:r>
          </w:p>
        </w:tc>
        <w:tc>
          <w:tcPr>
            <w:tcW w:w="3118" w:type="dxa"/>
            <w:tcBorders>
              <w:bottom w:val="none" w:sz="0" w:space="0" w:color="auto"/>
            </w:tcBorders>
          </w:tcPr>
          <w:p w14:paraId="7761635D"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Impact</w:t>
            </w:r>
          </w:p>
        </w:tc>
      </w:tr>
      <w:tr w:rsidR="00D55788" w:rsidRPr="00903DF1" w14:paraId="06E0BF4E" w14:textId="77777777" w:rsidTr="00AD29FE">
        <w:tc>
          <w:tcPr>
            <w:tcW w:w="1418" w:type="dxa"/>
          </w:tcPr>
          <w:p w14:paraId="720069DC" w14:textId="77777777" w:rsidR="00D55788" w:rsidRPr="00903DF1" w:rsidRDefault="00D55788" w:rsidP="0017095E">
            <w:pPr>
              <w:pStyle w:val="BodyText"/>
              <w:rPr>
                <w:rFonts w:ascii="Times New Roman" w:hAnsi="Times New Roman" w:cs="Times New Roman"/>
              </w:rPr>
            </w:pPr>
          </w:p>
        </w:tc>
        <w:tc>
          <w:tcPr>
            <w:tcW w:w="2693" w:type="dxa"/>
          </w:tcPr>
          <w:p w14:paraId="14EA0872" w14:textId="54617920" w:rsidR="00D55788" w:rsidRPr="00903DF1" w:rsidRDefault="00FC5CE7" w:rsidP="0017095E">
            <w:pPr>
              <w:pStyle w:val="BodyText"/>
              <w:rPr>
                <w:rFonts w:ascii="Times New Roman" w:hAnsi="Times New Roman" w:cs="Times New Roman"/>
              </w:rPr>
            </w:pPr>
            <w:r w:rsidRPr="00903DF1">
              <w:rPr>
                <w:rFonts w:ascii="Times New Roman" w:hAnsi="Times New Roman" w:cs="Times New Roman"/>
              </w:rPr>
              <w:t>N/A</w:t>
            </w:r>
          </w:p>
        </w:tc>
        <w:tc>
          <w:tcPr>
            <w:tcW w:w="2410" w:type="dxa"/>
          </w:tcPr>
          <w:p w14:paraId="7152CA10" w14:textId="77777777" w:rsidR="00D55788" w:rsidRPr="00903DF1" w:rsidRDefault="00D55788" w:rsidP="0017095E">
            <w:pPr>
              <w:pStyle w:val="BodyText"/>
              <w:rPr>
                <w:rFonts w:ascii="Times New Roman" w:hAnsi="Times New Roman" w:cs="Times New Roman"/>
              </w:rPr>
            </w:pPr>
          </w:p>
        </w:tc>
        <w:tc>
          <w:tcPr>
            <w:tcW w:w="3118" w:type="dxa"/>
          </w:tcPr>
          <w:p w14:paraId="101EC10D" w14:textId="77777777" w:rsidR="00D55788" w:rsidRPr="00903DF1" w:rsidRDefault="00D55788" w:rsidP="0017095E">
            <w:pPr>
              <w:pStyle w:val="BodyText"/>
              <w:rPr>
                <w:rFonts w:ascii="Times New Roman" w:hAnsi="Times New Roman" w:cs="Times New Roman"/>
              </w:rPr>
            </w:pPr>
          </w:p>
        </w:tc>
      </w:tr>
    </w:tbl>
    <w:p w14:paraId="7717D3EC" w14:textId="77777777" w:rsidR="00D55788" w:rsidRPr="00903DF1" w:rsidRDefault="00D57D80" w:rsidP="0017095E">
      <w:pPr>
        <w:pStyle w:val="BodyText"/>
        <w:rPr>
          <w:rFonts w:ascii="Times New Roman" w:hAnsi="Times New Roman" w:cs="Times New Roman"/>
        </w:rPr>
      </w:pPr>
      <w:bookmarkStart w:id="7" w:name="violent-incidents-recorded"/>
      <w:bookmarkEnd w:id="6"/>
      <w:r w:rsidRPr="00903DF1">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903DF1" w14:paraId="1B945105"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6829F49A"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Type of Incident</w:t>
            </w:r>
          </w:p>
        </w:tc>
        <w:tc>
          <w:tcPr>
            <w:tcW w:w="3686" w:type="dxa"/>
            <w:tcBorders>
              <w:bottom w:val="none" w:sz="0" w:space="0" w:color="auto"/>
            </w:tcBorders>
          </w:tcPr>
          <w:p w14:paraId="2C999921"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Number</w:t>
            </w:r>
          </w:p>
        </w:tc>
      </w:tr>
      <w:tr w:rsidR="00D55788" w:rsidRPr="00903DF1" w14:paraId="528EA4F5" w14:textId="77777777" w:rsidTr="00AD29FE">
        <w:tc>
          <w:tcPr>
            <w:tcW w:w="3529" w:type="dxa"/>
          </w:tcPr>
          <w:p w14:paraId="23F4F1FA"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Armed clashes</w:t>
            </w:r>
          </w:p>
        </w:tc>
        <w:tc>
          <w:tcPr>
            <w:tcW w:w="3686" w:type="dxa"/>
          </w:tcPr>
          <w:p w14:paraId="06F3D067" w14:textId="6D3EA9CE"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0</w:t>
            </w:r>
          </w:p>
        </w:tc>
      </w:tr>
      <w:tr w:rsidR="00D55788" w:rsidRPr="00903DF1" w14:paraId="38065C5C" w14:textId="77777777" w:rsidTr="00AD29FE">
        <w:tc>
          <w:tcPr>
            <w:tcW w:w="3529" w:type="dxa"/>
          </w:tcPr>
          <w:p w14:paraId="455B24EB"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Civilian killings</w:t>
            </w:r>
          </w:p>
        </w:tc>
        <w:tc>
          <w:tcPr>
            <w:tcW w:w="3686" w:type="dxa"/>
          </w:tcPr>
          <w:p w14:paraId="54A42403" w14:textId="18052F36"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0</w:t>
            </w:r>
          </w:p>
        </w:tc>
      </w:tr>
      <w:tr w:rsidR="00D55788" w:rsidRPr="00903DF1" w14:paraId="2D01F3E2" w14:textId="77777777" w:rsidTr="00AD29FE">
        <w:tc>
          <w:tcPr>
            <w:tcW w:w="3529" w:type="dxa"/>
          </w:tcPr>
          <w:p w14:paraId="67120405"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Abductions</w:t>
            </w:r>
          </w:p>
        </w:tc>
        <w:tc>
          <w:tcPr>
            <w:tcW w:w="3686" w:type="dxa"/>
          </w:tcPr>
          <w:p w14:paraId="39312269" w14:textId="19F0E956"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0</w:t>
            </w:r>
          </w:p>
        </w:tc>
      </w:tr>
      <w:tr w:rsidR="00D55788" w:rsidRPr="00903DF1" w14:paraId="02E81612" w14:textId="77777777" w:rsidTr="00AD29FE">
        <w:tc>
          <w:tcPr>
            <w:tcW w:w="3529" w:type="dxa"/>
          </w:tcPr>
          <w:p w14:paraId="3EF5E17F"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Sexual violence cases</w:t>
            </w:r>
          </w:p>
        </w:tc>
        <w:tc>
          <w:tcPr>
            <w:tcW w:w="3686" w:type="dxa"/>
          </w:tcPr>
          <w:p w14:paraId="79D8880B" w14:textId="4A343CFE"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0</w:t>
            </w:r>
          </w:p>
        </w:tc>
      </w:tr>
      <w:tr w:rsidR="00D55788" w:rsidRPr="00903DF1" w14:paraId="222356E4" w14:textId="77777777" w:rsidTr="00AD29FE">
        <w:tc>
          <w:tcPr>
            <w:tcW w:w="3529" w:type="dxa"/>
          </w:tcPr>
          <w:p w14:paraId="1CA35E9F"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Looting</w:t>
            </w:r>
          </w:p>
        </w:tc>
        <w:tc>
          <w:tcPr>
            <w:tcW w:w="3686" w:type="dxa"/>
          </w:tcPr>
          <w:p w14:paraId="4271C870" w14:textId="5114B151"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0</w:t>
            </w:r>
          </w:p>
        </w:tc>
      </w:tr>
      <w:tr w:rsidR="00D55788" w:rsidRPr="00903DF1" w14:paraId="748BD9B1" w14:textId="77777777" w:rsidTr="00AD29FE">
        <w:tc>
          <w:tcPr>
            <w:tcW w:w="3529" w:type="dxa"/>
          </w:tcPr>
          <w:p w14:paraId="40C93960"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Attacks on villages</w:t>
            </w:r>
          </w:p>
        </w:tc>
        <w:tc>
          <w:tcPr>
            <w:tcW w:w="3686" w:type="dxa"/>
          </w:tcPr>
          <w:p w14:paraId="02AAFBD5" w14:textId="21E3507C"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0</w:t>
            </w:r>
          </w:p>
        </w:tc>
      </w:tr>
    </w:tbl>
    <w:p w14:paraId="342B47CD" w14:textId="77777777" w:rsidR="00D55788" w:rsidRPr="00903DF1" w:rsidRDefault="00D57D80" w:rsidP="0017095E">
      <w:pPr>
        <w:pStyle w:val="BodyText"/>
        <w:rPr>
          <w:rFonts w:ascii="Times New Roman" w:hAnsi="Times New Roman" w:cs="Times New Roman"/>
        </w:rPr>
      </w:pPr>
      <w:bookmarkStart w:id="8" w:name="humanitarian-situation"/>
      <w:bookmarkEnd w:id="4"/>
      <w:bookmarkEnd w:id="7"/>
      <w:r w:rsidRPr="00903DF1">
        <w:rPr>
          <w:rFonts w:ascii="Times New Roman" w:hAnsi="Times New Roman" w:cs="Times New Roman"/>
        </w:rPr>
        <w:t>4. HUMANITARIAN SITUATION</w:t>
      </w:r>
    </w:p>
    <w:p w14:paraId="7B6E4E9F" w14:textId="77777777" w:rsidR="00D55788" w:rsidRPr="00903DF1" w:rsidRDefault="00D57D80" w:rsidP="0017095E">
      <w:pPr>
        <w:pStyle w:val="BodyText"/>
        <w:rPr>
          <w:rFonts w:ascii="Times New Roman" w:hAnsi="Times New Roman" w:cs="Times New Roman"/>
        </w:rPr>
      </w:pPr>
      <w:bookmarkStart w:id="9" w:name="population-displacement"/>
      <w:r w:rsidRPr="00903DF1">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D55788" w:rsidRPr="00903DF1" w14:paraId="03C23E8E"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51CB3115"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Area</w:t>
            </w:r>
          </w:p>
        </w:tc>
        <w:tc>
          <w:tcPr>
            <w:tcW w:w="1984" w:type="dxa"/>
            <w:tcBorders>
              <w:bottom w:val="none" w:sz="0" w:space="0" w:color="auto"/>
            </w:tcBorders>
          </w:tcPr>
          <w:p w14:paraId="7B26CE43"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Newly Displaced</w:t>
            </w:r>
          </w:p>
        </w:tc>
        <w:tc>
          <w:tcPr>
            <w:tcW w:w="2410" w:type="dxa"/>
            <w:tcBorders>
              <w:bottom w:val="none" w:sz="0" w:space="0" w:color="auto"/>
            </w:tcBorders>
          </w:tcPr>
          <w:p w14:paraId="1AC3E62A"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Returnees</w:t>
            </w:r>
          </w:p>
        </w:tc>
        <w:tc>
          <w:tcPr>
            <w:tcW w:w="3402" w:type="dxa"/>
            <w:tcBorders>
              <w:bottom w:val="none" w:sz="0" w:space="0" w:color="auto"/>
            </w:tcBorders>
          </w:tcPr>
          <w:p w14:paraId="68619C9E"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Source</w:t>
            </w:r>
          </w:p>
        </w:tc>
      </w:tr>
      <w:tr w:rsidR="00D55788" w:rsidRPr="00903DF1" w14:paraId="7A8DA759" w14:textId="77777777" w:rsidTr="00AD29FE">
        <w:tc>
          <w:tcPr>
            <w:tcW w:w="1702" w:type="dxa"/>
          </w:tcPr>
          <w:p w14:paraId="4DE6894E" w14:textId="4232AB1A"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c>
          <w:tcPr>
            <w:tcW w:w="1984" w:type="dxa"/>
          </w:tcPr>
          <w:p w14:paraId="202E4643" w14:textId="77777777" w:rsidR="00D55788" w:rsidRPr="00903DF1" w:rsidRDefault="00D55788" w:rsidP="0017095E">
            <w:pPr>
              <w:pStyle w:val="BodyText"/>
              <w:rPr>
                <w:rFonts w:ascii="Times New Roman" w:hAnsi="Times New Roman" w:cs="Times New Roman"/>
              </w:rPr>
            </w:pPr>
          </w:p>
        </w:tc>
        <w:tc>
          <w:tcPr>
            <w:tcW w:w="2410" w:type="dxa"/>
          </w:tcPr>
          <w:p w14:paraId="2A4A3269" w14:textId="77777777" w:rsidR="00D55788" w:rsidRPr="00903DF1" w:rsidRDefault="00D55788" w:rsidP="0017095E">
            <w:pPr>
              <w:pStyle w:val="BodyText"/>
              <w:rPr>
                <w:rFonts w:ascii="Times New Roman" w:hAnsi="Times New Roman" w:cs="Times New Roman"/>
              </w:rPr>
            </w:pPr>
          </w:p>
        </w:tc>
        <w:tc>
          <w:tcPr>
            <w:tcW w:w="3402" w:type="dxa"/>
          </w:tcPr>
          <w:p w14:paraId="7B7CB737" w14:textId="28EA434B" w:rsidR="00D55788" w:rsidRPr="00903DF1" w:rsidRDefault="00D55788" w:rsidP="0017095E">
            <w:pPr>
              <w:pStyle w:val="BodyText"/>
              <w:rPr>
                <w:rFonts w:ascii="Times New Roman" w:hAnsi="Times New Roman" w:cs="Times New Roman"/>
              </w:rPr>
            </w:pPr>
          </w:p>
        </w:tc>
      </w:tr>
      <w:tr w:rsidR="00D55788" w:rsidRPr="00903DF1" w14:paraId="6E5BDD5A" w14:textId="77777777" w:rsidTr="00AD29FE">
        <w:tc>
          <w:tcPr>
            <w:tcW w:w="1702" w:type="dxa"/>
          </w:tcPr>
          <w:p w14:paraId="2759F09A" w14:textId="77777777" w:rsidR="00D55788" w:rsidRPr="00903DF1" w:rsidRDefault="00D55788" w:rsidP="0017095E">
            <w:pPr>
              <w:pStyle w:val="BodyText"/>
              <w:rPr>
                <w:rFonts w:ascii="Times New Roman" w:hAnsi="Times New Roman" w:cs="Times New Roman"/>
              </w:rPr>
            </w:pPr>
          </w:p>
        </w:tc>
        <w:tc>
          <w:tcPr>
            <w:tcW w:w="1984" w:type="dxa"/>
          </w:tcPr>
          <w:p w14:paraId="407013BF" w14:textId="77777777" w:rsidR="00D55788" w:rsidRPr="00903DF1" w:rsidRDefault="00D55788" w:rsidP="0017095E">
            <w:pPr>
              <w:pStyle w:val="BodyText"/>
              <w:rPr>
                <w:rFonts w:ascii="Times New Roman" w:hAnsi="Times New Roman" w:cs="Times New Roman"/>
              </w:rPr>
            </w:pPr>
          </w:p>
        </w:tc>
        <w:tc>
          <w:tcPr>
            <w:tcW w:w="2410" w:type="dxa"/>
          </w:tcPr>
          <w:p w14:paraId="26B24B06" w14:textId="77777777" w:rsidR="00D55788" w:rsidRPr="00903DF1" w:rsidRDefault="00D55788" w:rsidP="0017095E">
            <w:pPr>
              <w:pStyle w:val="BodyText"/>
              <w:rPr>
                <w:rFonts w:ascii="Times New Roman" w:hAnsi="Times New Roman" w:cs="Times New Roman"/>
              </w:rPr>
            </w:pPr>
          </w:p>
        </w:tc>
        <w:tc>
          <w:tcPr>
            <w:tcW w:w="3402" w:type="dxa"/>
          </w:tcPr>
          <w:p w14:paraId="20F4E758" w14:textId="77777777" w:rsidR="00D55788" w:rsidRPr="00903DF1" w:rsidRDefault="00D55788" w:rsidP="0017095E">
            <w:pPr>
              <w:pStyle w:val="BodyText"/>
              <w:rPr>
                <w:rFonts w:ascii="Times New Roman" w:hAnsi="Times New Roman" w:cs="Times New Roman"/>
              </w:rPr>
            </w:pPr>
          </w:p>
        </w:tc>
      </w:tr>
    </w:tbl>
    <w:p w14:paraId="5547C359" w14:textId="77777777" w:rsidR="00D55788" w:rsidRPr="00903DF1" w:rsidRDefault="00D57D80" w:rsidP="0017095E">
      <w:pPr>
        <w:pStyle w:val="BodyText"/>
        <w:rPr>
          <w:rFonts w:ascii="Times New Roman" w:hAnsi="Times New Roman" w:cs="Times New Roman"/>
        </w:rPr>
      </w:pPr>
      <w:bookmarkStart w:id="10" w:name="humanitarian-concerns"/>
      <w:bookmarkEnd w:id="9"/>
      <w:r w:rsidRPr="00903DF1">
        <w:rPr>
          <w:rFonts w:ascii="Times New Roman" w:hAnsi="Times New Roman" w:cs="Times New Roman"/>
        </w:rPr>
        <w:lastRenderedPageBreak/>
        <w:t>Humanitarian Concerns</w:t>
      </w:r>
    </w:p>
    <w:p w14:paraId="3D1E1EB3"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Food insecurity: Buffers created via 380,000 tonnes of national grain reserves.</w:t>
      </w:r>
    </w:p>
    <w:p w14:paraId="478C8C0C"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Disease outbreaks: Protection concerns: High in rural provinces.</w:t>
      </w:r>
    </w:p>
    <w:p w14:paraId="75E58C16"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Protection concerns: High in rural provinces.</w:t>
      </w:r>
    </w:p>
    <w:p w14:paraId="023C1F22"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School closures: Health service disruptions:</w:t>
      </w:r>
    </w:p>
    <w:p w14:paraId="578307A2"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Health service disruptions: Access constraints:</w:t>
      </w:r>
    </w:p>
    <w:p w14:paraId="58C8B91B"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Access constraints: Details: State initiatives prioritized food sovereignty stocks to protect vulnerable populations against rural supply blockades.</w:t>
      </w:r>
    </w:p>
    <w:p w14:paraId="277216D4" w14:textId="77777777" w:rsidR="00D55788" w:rsidRPr="00903DF1" w:rsidRDefault="00D57D80" w:rsidP="0044247C">
      <w:pPr>
        <w:pStyle w:val="BodyText"/>
        <w:jc w:val="both"/>
        <w:rPr>
          <w:rFonts w:ascii="Times New Roman" w:hAnsi="Times New Roman" w:cs="Times New Roman"/>
          <w:u w:val="single"/>
        </w:rPr>
      </w:pPr>
      <w:r w:rsidRPr="00903DF1">
        <w:rPr>
          <w:rFonts w:ascii="Times New Roman" w:hAnsi="Times New Roman" w:cs="Times New Roman"/>
          <w:u w:val="single"/>
        </w:rPr>
        <w:t xml:space="preserve">Details: The Tessit clashes caused forced displacement, disrupted livelihoods, and restricted access to essential services. The instability halted economic activities, leaving families in a precarious </w:t>
      </w:r>
      <w:proofErr w:type="gramStart"/>
      <w:r w:rsidRPr="00903DF1">
        <w:rPr>
          <w:rFonts w:ascii="Times New Roman" w:hAnsi="Times New Roman" w:cs="Times New Roman"/>
          <w:u w:val="single"/>
        </w:rPr>
        <w:t>state .</w:t>
      </w:r>
      <w:proofErr w:type="gramEnd"/>
      <w:r w:rsidRPr="00903DF1">
        <w:rPr>
          <w:rFonts w:ascii="Times New Roman" w:hAnsi="Times New Roman" w:cs="Times New Roman"/>
          <w:u w:val="single"/>
        </w:rPr>
        <w:t xml:space="preserve"> State initiatives prioritized food sovereignty stocks to protect vulnerable populations against rural supply blockades.</w:t>
      </w:r>
    </w:p>
    <w:p w14:paraId="5EE28A92" w14:textId="77777777" w:rsidR="00D55788" w:rsidRPr="00903DF1" w:rsidRDefault="00D57D80" w:rsidP="0017095E">
      <w:pPr>
        <w:pStyle w:val="BodyText"/>
        <w:rPr>
          <w:rFonts w:ascii="Times New Roman" w:hAnsi="Times New Roman" w:cs="Times New Roman"/>
        </w:rPr>
      </w:pPr>
      <w:bookmarkStart w:id="11" w:name="natural-disasters-and-health-emergencies"/>
      <w:bookmarkEnd w:id="8"/>
      <w:bookmarkEnd w:id="10"/>
      <w:r w:rsidRPr="00903DF1">
        <w:rPr>
          <w:rFonts w:ascii="Times New Roman" w:hAnsi="Times New Roman" w:cs="Times New Roman"/>
        </w:rPr>
        <w:t>5. NATURAL DISASTERS AND HEALTH EMERGENCIES</w:t>
      </w:r>
    </w:p>
    <w:p w14:paraId="33EAEEC9" w14:textId="77777777" w:rsidR="00D55788" w:rsidRPr="00903DF1" w:rsidRDefault="00D57D80" w:rsidP="0017095E">
      <w:pPr>
        <w:pStyle w:val="BodyText"/>
        <w:rPr>
          <w:rFonts w:ascii="Times New Roman" w:hAnsi="Times New Roman" w:cs="Times New Roman"/>
        </w:rPr>
      </w:pPr>
      <w:bookmarkStart w:id="12" w:name="X90da6692c6ec8d845339776fe44e12cac9f365a"/>
      <w:r w:rsidRPr="00903DF1">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903DF1" w14:paraId="416623F2"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56D77680"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Disease</w:t>
            </w:r>
          </w:p>
        </w:tc>
        <w:tc>
          <w:tcPr>
            <w:tcW w:w="2268" w:type="dxa"/>
            <w:tcBorders>
              <w:bottom w:val="none" w:sz="0" w:space="0" w:color="auto"/>
            </w:tcBorders>
          </w:tcPr>
          <w:p w14:paraId="22E9F268"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Area</w:t>
            </w:r>
          </w:p>
        </w:tc>
        <w:tc>
          <w:tcPr>
            <w:tcW w:w="1985" w:type="dxa"/>
            <w:tcBorders>
              <w:bottom w:val="none" w:sz="0" w:space="0" w:color="auto"/>
            </w:tcBorders>
          </w:tcPr>
          <w:p w14:paraId="04053476"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Cases</w:t>
            </w:r>
          </w:p>
        </w:tc>
        <w:tc>
          <w:tcPr>
            <w:tcW w:w="2693" w:type="dxa"/>
            <w:tcBorders>
              <w:bottom w:val="none" w:sz="0" w:space="0" w:color="auto"/>
            </w:tcBorders>
          </w:tcPr>
          <w:p w14:paraId="56BA3A94"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Trend</w:t>
            </w:r>
          </w:p>
        </w:tc>
      </w:tr>
      <w:tr w:rsidR="00D55788" w:rsidRPr="00903DF1" w14:paraId="2D298E97" w14:textId="77777777" w:rsidTr="00AD29FE">
        <w:tc>
          <w:tcPr>
            <w:tcW w:w="2253" w:type="dxa"/>
          </w:tcPr>
          <w:p w14:paraId="067DCF23" w14:textId="643542DF"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c>
          <w:tcPr>
            <w:tcW w:w="2268" w:type="dxa"/>
          </w:tcPr>
          <w:p w14:paraId="23802B7D" w14:textId="77777777" w:rsidR="00D55788" w:rsidRPr="00903DF1" w:rsidRDefault="00D55788" w:rsidP="0017095E">
            <w:pPr>
              <w:pStyle w:val="BodyText"/>
              <w:rPr>
                <w:rFonts w:ascii="Times New Roman" w:hAnsi="Times New Roman" w:cs="Times New Roman"/>
              </w:rPr>
            </w:pPr>
          </w:p>
        </w:tc>
        <w:tc>
          <w:tcPr>
            <w:tcW w:w="1985" w:type="dxa"/>
          </w:tcPr>
          <w:p w14:paraId="07110F9D" w14:textId="77777777" w:rsidR="00D55788" w:rsidRPr="00903DF1" w:rsidRDefault="00D55788" w:rsidP="0017095E">
            <w:pPr>
              <w:pStyle w:val="BodyText"/>
              <w:rPr>
                <w:rFonts w:ascii="Times New Roman" w:hAnsi="Times New Roman" w:cs="Times New Roman"/>
              </w:rPr>
            </w:pPr>
          </w:p>
        </w:tc>
        <w:tc>
          <w:tcPr>
            <w:tcW w:w="2693" w:type="dxa"/>
          </w:tcPr>
          <w:p w14:paraId="3490AC2A" w14:textId="77777777" w:rsidR="00D55788" w:rsidRPr="00903DF1" w:rsidRDefault="00D55788" w:rsidP="0017095E">
            <w:pPr>
              <w:pStyle w:val="BodyText"/>
              <w:rPr>
                <w:rFonts w:ascii="Times New Roman" w:hAnsi="Times New Roman" w:cs="Times New Roman"/>
              </w:rPr>
            </w:pPr>
          </w:p>
        </w:tc>
      </w:tr>
    </w:tbl>
    <w:p w14:paraId="2E500DB3" w14:textId="77777777" w:rsidR="00D55788" w:rsidRPr="00903DF1" w:rsidRDefault="00D57D80" w:rsidP="0017095E">
      <w:pPr>
        <w:pStyle w:val="BodyText"/>
        <w:rPr>
          <w:rFonts w:ascii="Times New Roman" w:hAnsi="Times New Roman" w:cs="Times New Roman"/>
        </w:rPr>
      </w:pPr>
      <w:bookmarkStart w:id="13" w:name="natural-disasters"/>
      <w:bookmarkEnd w:id="12"/>
      <w:r w:rsidRPr="00903DF1">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55788" w:rsidRPr="00903DF1" w14:paraId="3C87E743"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502A5382"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Event</w:t>
            </w:r>
          </w:p>
        </w:tc>
        <w:tc>
          <w:tcPr>
            <w:tcW w:w="2268" w:type="dxa"/>
            <w:tcBorders>
              <w:bottom w:val="none" w:sz="0" w:space="0" w:color="auto"/>
            </w:tcBorders>
          </w:tcPr>
          <w:p w14:paraId="02D28702"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Area</w:t>
            </w:r>
          </w:p>
        </w:tc>
        <w:tc>
          <w:tcPr>
            <w:tcW w:w="2835" w:type="dxa"/>
            <w:tcBorders>
              <w:bottom w:val="none" w:sz="0" w:space="0" w:color="auto"/>
            </w:tcBorders>
          </w:tcPr>
          <w:p w14:paraId="619216F7"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Impact</w:t>
            </w:r>
          </w:p>
        </w:tc>
      </w:tr>
      <w:tr w:rsidR="00D55788" w:rsidRPr="00903DF1" w14:paraId="1E5DBAB5" w14:textId="77777777" w:rsidTr="00AD29FE">
        <w:tc>
          <w:tcPr>
            <w:tcW w:w="2253" w:type="dxa"/>
          </w:tcPr>
          <w:p w14:paraId="44BFC48A"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Floods</w:t>
            </w:r>
          </w:p>
        </w:tc>
        <w:tc>
          <w:tcPr>
            <w:tcW w:w="2268" w:type="dxa"/>
          </w:tcPr>
          <w:p w14:paraId="0BE3BBC0" w14:textId="6E4AF05A"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c>
          <w:tcPr>
            <w:tcW w:w="2835" w:type="dxa"/>
          </w:tcPr>
          <w:p w14:paraId="3AA67184" w14:textId="77777777" w:rsidR="00D55788" w:rsidRPr="00903DF1" w:rsidRDefault="00D55788" w:rsidP="0017095E">
            <w:pPr>
              <w:pStyle w:val="BodyText"/>
              <w:rPr>
                <w:rFonts w:ascii="Times New Roman" w:hAnsi="Times New Roman" w:cs="Times New Roman"/>
              </w:rPr>
            </w:pPr>
          </w:p>
        </w:tc>
      </w:tr>
      <w:tr w:rsidR="00D55788" w:rsidRPr="00903DF1" w14:paraId="00E9731A" w14:textId="77777777" w:rsidTr="00AD29FE">
        <w:tc>
          <w:tcPr>
            <w:tcW w:w="2253" w:type="dxa"/>
          </w:tcPr>
          <w:p w14:paraId="0CD07EDC"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Landslides</w:t>
            </w:r>
          </w:p>
        </w:tc>
        <w:tc>
          <w:tcPr>
            <w:tcW w:w="2268" w:type="dxa"/>
          </w:tcPr>
          <w:p w14:paraId="359F6DE0" w14:textId="148694BD"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c>
          <w:tcPr>
            <w:tcW w:w="2835" w:type="dxa"/>
          </w:tcPr>
          <w:p w14:paraId="40470DCE" w14:textId="77777777" w:rsidR="00D55788" w:rsidRPr="00903DF1" w:rsidRDefault="00D55788" w:rsidP="0017095E">
            <w:pPr>
              <w:pStyle w:val="BodyText"/>
              <w:rPr>
                <w:rFonts w:ascii="Times New Roman" w:hAnsi="Times New Roman" w:cs="Times New Roman"/>
              </w:rPr>
            </w:pPr>
          </w:p>
        </w:tc>
      </w:tr>
      <w:tr w:rsidR="00D55788" w:rsidRPr="00903DF1" w14:paraId="0F6FF023" w14:textId="77777777" w:rsidTr="00AD29FE">
        <w:tc>
          <w:tcPr>
            <w:tcW w:w="2253" w:type="dxa"/>
          </w:tcPr>
          <w:p w14:paraId="16F16911"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Other</w:t>
            </w:r>
          </w:p>
        </w:tc>
        <w:tc>
          <w:tcPr>
            <w:tcW w:w="2268" w:type="dxa"/>
          </w:tcPr>
          <w:p w14:paraId="465862A1" w14:textId="4F71766C"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c>
          <w:tcPr>
            <w:tcW w:w="2835" w:type="dxa"/>
          </w:tcPr>
          <w:p w14:paraId="47CC9B55" w14:textId="77777777" w:rsidR="00D55788" w:rsidRPr="00903DF1" w:rsidRDefault="00D55788" w:rsidP="0017095E">
            <w:pPr>
              <w:pStyle w:val="BodyText"/>
              <w:rPr>
                <w:rFonts w:ascii="Times New Roman" w:hAnsi="Times New Roman" w:cs="Times New Roman"/>
              </w:rPr>
            </w:pPr>
          </w:p>
        </w:tc>
      </w:tr>
    </w:tbl>
    <w:p w14:paraId="545C238A" w14:textId="77777777" w:rsidR="00D55788" w:rsidRPr="00903DF1" w:rsidRDefault="00D57D80" w:rsidP="0017095E">
      <w:pPr>
        <w:pStyle w:val="BodyText"/>
        <w:rPr>
          <w:rFonts w:ascii="Times New Roman" w:hAnsi="Times New Roman" w:cs="Times New Roman"/>
        </w:rPr>
      </w:pPr>
      <w:bookmarkStart w:id="14" w:name="government-positions-and-actions"/>
      <w:bookmarkEnd w:id="11"/>
      <w:bookmarkEnd w:id="13"/>
      <w:r w:rsidRPr="00903DF1">
        <w:rPr>
          <w:rFonts w:ascii="Times New Roman" w:hAnsi="Times New Roman" w:cs="Times New Roman"/>
        </w:rPr>
        <w:t>6. GOVERNMENT POSITIONS AND ACTIONS</w:t>
      </w:r>
    </w:p>
    <w:p w14:paraId="6DCC4124" w14:textId="77777777" w:rsidR="00D55788" w:rsidRPr="00903DF1" w:rsidRDefault="00D57D80" w:rsidP="0017095E">
      <w:pPr>
        <w:pStyle w:val="BodyText"/>
        <w:rPr>
          <w:rFonts w:ascii="Times New Roman" w:hAnsi="Times New Roman" w:cs="Times New Roman"/>
        </w:rPr>
      </w:pPr>
      <w:bookmarkStart w:id="15" w:name="official-statements"/>
      <w:r w:rsidRPr="00903DF1">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55788" w:rsidRPr="00903DF1" w14:paraId="5388B693"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4FEC0461"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lastRenderedPageBreak/>
              <w:t>Date</w:t>
            </w:r>
          </w:p>
        </w:tc>
        <w:tc>
          <w:tcPr>
            <w:tcW w:w="2835" w:type="dxa"/>
            <w:tcBorders>
              <w:bottom w:val="none" w:sz="0" w:space="0" w:color="auto"/>
            </w:tcBorders>
          </w:tcPr>
          <w:p w14:paraId="2C70D249"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Institution</w:t>
            </w:r>
          </w:p>
        </w:tc>
        <w:tc>
          <w:tcPr>
            <w:tcW w:w="4394" w:type="dxa"/>
            <w:tcBorders>
              <w:bottom w:val="none" w:sz="0" w:space="0" w:color="auto"/>
            </w:tcBorders>
          </w:tcPr>
          <w:p w14:paraId="7F3FF436"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Key Message</w:t>
            </w:r>
          </w:p>
        </w:tc>
      </w:tr>
      <w:tr w:rsidR="00D55788" w:rsidRPr="00903DF1" w14:paraId="1D188F98" w14:textId="77777777" w:rsidTr="00AD29FE">
        <w:tc>
          <w:tcPr>
            <w:tcW w:w="1545" w:type="dxa"/>
          </w:tcPr>
          <w:p w14:paraId="3ED10217" w14:textId="77777777" w:rsidR="00D55788" w:rsidRPr="00903DF1" w:rsidRDefault="00D55788" w:rsidP="0017095E">
            <w:pPr>
              <w:pStyle w:val="BodyText"/>
              <w:rPr>
                <w:rFonts w:ascii="Times New Roman" w:hAnsi="Times New Roman" w:cs="Times New Roman"/>
              </w:rPr>
            </w:pPr>
            <w:r w:rsidRPr="00903DF1">
              <w:rPr>
                <w:rFonts w:ascii="Times New Roman" w:hAnsi="Times New Roman" w:cs="Times New Roman"/>
              </w:rPr>
              <w:t>October 06, 2026</w:t>
            </w:r>
          </w:p>
        </w:tc>
        <w:tc>
          <w:tcPr>
            <w:tcW w:w="2835" w:type="dxa"/>
          </w:tcPr>
          <w:p w14:paraId="7349FA47" w14:textId="77777777" w:rsidR="00D55788" w:rsidRPr="00903DF1" w:rsidRDefault="00D55788" w:rsidP="0017095E">
            <w:pPr>
              <w:pStyle w:val="BodyText"/>
              <w:rPr>
                <w:rFonts w:ascii="Times New Roman" w:hAnsi="Times New Roman" w:cs="Times New Roman"/>
              </w:rPr>
            </w:pPr>
            <w:r w:rsidRPr="00903DF1">
              <w:rPr>
                <w:rFonts w:ascii="Times New Roman" w:hAnsi="Times New Roman" w:cs="Times New Roman"/>
              </w:rPr>
              <w:t>Ministry of Security</w:t>
            </w:r>
          </w:p>
        </w:tc>
        <w:tc>
          <w:tcPr>
            <w:tcW w:w="4394" w:type="dxa"/>
          </w:tcPr>
          <w:p w14:paraId="78137265" w14:textId="77777777" w:rsidR="00D55788" w:rsidRPr="00903DF1" w:rsidRDefault="00D55788" w:rsidP="0017095E">
            <w:pPr>
              <w:pStyle w:val="BodyText"/>
              <w:rPr>
                <w:rFonts w:ascii="Times New Roman" w:hAnsi="Times New Roman" w:cs="Times New Roman"/>
              </w:rPr>
            </w:pPr>
            <w:r w:rsidRPr="00903DF1">
              <w:rPr>
                <w:rFonts w:ascii="Times New Roman" w:hAnsi="Times New Roman" w:cs="Times New Roman"/>
              </w:rPr>
              <w:t>Reaffirmed commitment to scaling domestic policing density and local military training capacity.</w:t>
            </w:r>
          </w:p>
        </w:tc>
      </w:tr>
      <w:tr w:rsidR="00D55788" w:rsidRPr="00903DF1" w14:paraId="3B1A1224" w14:textId="77777777" w:rsidTr="00AD29FE">
        <w:tc>
          <w:tcPr>
            <w:tcW w:w="1545" w:type="dxa"/>
          </w:tcPr>
          <w:p w14:paraId="52497A48" w14:textId="77777777" w:rsidR="00D55788" w:rsidRPr="00903DF1" w:rsidRDefault="00D55788" w:rsidP="0017095E">
            <w:pPr>
              <w:pStyle w:val="BodyText"/>
              <w:rPr>
                <w:rFonts w:ascii="Times New Roman" w:hAnsi="Times New Roman" w:cs="Times New Roman"/>
              </w:rPr>
            </w:pPr>
          </w:p>
        </w:tc>
        <w:tc>
          <w:tcPr>
            <w:tcW w:w="2835" w:type="dxa"/>
          </w:tcPr>
          <w:p w14:paraId="67E5019B" w14:textId="77777777" w:rsidR="00D55788" w:rsidRPr="00903DF1" w:rsidRDefault="00D55788" w:rsidP="0017095E">
            <w:pPr>
              <w:pStyle w:val="BodyText"/>
              <w:rPr>
                <w:rFonts w:ascii="Times New Roman" w:hAnsi="Times New Roman" w:cs="Times New Roman"/>
              </w:rPr>
            </w:pPr>
          </w:p>
        </w:tc>
        <w:tc>
          <w:tcPr>
            <w:tcW w:w="4394" w:type="dxa"/>
          </w:tcPr>
          <w:p w14:paraId="577B9543" w14:textId="77777777" w:rsidR="00D55788" w:rsidRPr="00903DF1" w:rsidRDefault="00D55788" w:rsidP="0017095E">
            <w:pPr>
              <w:pStyle w:val="BodyText"/>
              <w:rPr>
                <w:rFonts w:ascii="Times New Roman" w:hAnsi="Times New Roman" w:cs="Times New Roman"/>
              </w:rPr>
            </w:pPr>
          </w:p>
        </w:tc>
      </w:tr>
    </w:tbl>
    <w:p w14:paraId="7236D102" w14:textId="77777777" w:rsidR="00D55788" w:rsidRPr="00903DF1" w:rsidRDefault="00D57D80" w:rsidP="0017095E">
      <w:pPr>
        <w:pStyle w:val="BodyText"/>
        <w:rPr>
          <w:rFonts w:ascii="Times New Roman" w:hAnsi="Times New Roman" w:cs="Times New Roman"/>
        </w:rPr>
      </w:pPr>
      <w:bookmarkStart w:id="16" w:name="Xebb161be7bba2eebddcbdff9077b667bc2a9194"/>
      <w:bookmarkEnd w:id="15"/>
      <w:r w:rsidRPr="00903DF1">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903DF1" w14:paraId="2D2C9356"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3BFD2314"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Date</w:t>
            </w:r>
          </w:p>
        </w:tc>
        <w:tc>
          <w:tcPr>
            <w:tcW w:w="2126" w:type="dxa"/>
            <w:tcBorders>
              <w:bottom w:val="none" w:sz="0" w:space="0" w:color="auto"/>
            </w:tcBorders>
          </w:tcPr>
          <w:p w14:paraId="793778B9"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Policy</w:t>
            </w:r>
          </w:p>
        </w:tc>
        <w:tc>
          <w:tcPr>
            <w:tcW w:w="4536" w:type="dxa"/>
            <w:tcBorders>
              <w:bottom w:val="none" w:sz="0" w:space="0" w:color="auto"/>
            </w:tcBorders>
          </w:tcPr>
          <w:p w14:paraId="601F55D4"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Expected Impact</w:t>
            </w:r>
          </w:p>
        </w:tc>
      </w:tr>
      <w:tr w:rsidR="00D55788" w:rsidRPr="00903DF1" w14:paraId="1554896F" w14:textId="77777777" w:rsidTr="0017095E">
        <w:tc>
          <w:tcPr>
            <w:tcW w:w="2112" w:type="dxa"/>
          </w:tcPr>
          <w:p w14:paraId="221D249C" w14:textId="77777777" w:rsidR="00D55788" w:rsidRPr="00903DF1" w:rsidRDefault="00D55788" w:rsidP="0017095E">
            <w:pPr>
              <w:pStyle w:val="BodyText"/>
              <w:rPr>
                <w:rFonts w:ascii="Times New Roman" w:hAnsi="Times New Roman" w:cs="Times New Roman"/>
              </w:rPr>
            </w:pPr>
            <w:r w:rsidRPr="00903DF1">
              <w:rPr>
                <w:rFonts w:ascii="Times New Roman" w:hAnsi="Times New Roman" w:cs="Times New Roman"/>
              </w:rPr>
              <w:t>October 07, 2026</w:t>
            </w:r>
          </w:p>
        </w:tc>
        <w:tc>
          <w:tcPr>
            <w:tcW w:w="2126" w:type="dxa"/>
          </w:tcPr>
          <w:p w14:paraId="53122A65" w14:textId="77777777" w:rsidR="00D55788" w:rsidRPr="00903DF1" w:rsidRDefault="00D55788" w:rsidP="0017095E">
            <w:pPr>
              <w:pStyle w:val="BodyText"/>
              <w:rPr>
                <w:rFonts w:ascii="Times New Roman" w:hAnsi="Times New Roman" w:cs="Times New Roman"/>
              </w:rPr>
            </w:pPr>
            <w:r w:rsidRPr="00903DF1">
              <w:rPr>
                <w:rFonts w:ascii="Times New Roman" w:hAnsi="Times New Roman" w:cs="Times New Roman"/>
              </w:rPr>
              <w:t>Food Sovereignty Stocking Directives</w:t>
            </w:r>
          </w:p>
        </w:tc>
        <w:tc>
          <w:tcPr>
            <w:tcW w:w="4536" w:type="dxa"/>
          </w:tcPr>
          <w:p w14:paraId="7AF14798" w14:textId="77777777" w:rsidR="00D55788" w:rsidRPr="00903DF1" w:rsidRDefault="00D55788" w:rsidP="0017095E">
            <w:pPr>
              <w:pStyle w:val="BodyText"/>
              <w:rPr>
                <w:rFonts w:ascii="Times New Roman" w:hAnsi="Times New Roman" w:cs="Times New Roman"/>
              </w:rPr>
            </w:pPr>
            <w:r w:rsidRPr="00903DF1">
              <w:rPr>
                <w:rFonts w:ascii="Times New Roman" w:hAnsi="Times New Roman" w:cs="Times New Roman"/>
              </w:rPr>
              <w:t>Mobilization of 380,000+ tonnes of food reserves for price stabilization and emergency aid.</w:t>
            </w:r>
          </w:p>
        </w:tc>
      </w:tr>
    </w:tbl>
    <w:p w14:paraId="2EEA7CAA" w14:textId="77777777" w:rsidR="00D55788" w:rsidRPr="00903DF1" w:rsidRDefault="00D57D80" w:rsidP="0017095E">
      <w:pPr>
        <w:pStyle w:val="BodyText"/>
        <w:rPr>
          <w:rFonts w:ascii="Times New Roman" w:hAnsi="Times New Roman" w:cs="Times New Roman"/>
        </w:rPr>
      </w:pPr>
      <w:bookmarkStart w:id="17" w:name="m23-armed-groups-statements"/>
      <w:bookmarkEnd w:id="14"/>
      <w:bookmarkEnd w:id="16"/>
      <w:r w:rsidRPr="00903DF1">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903DF1" w14:paraId="30D5452A"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74BD4944" w14:textId="77777777" w:rsidR="00A57FDA" w:rsidRPr="00903DF1" w:rsidRDefault="00662507">
            <w:pPr>
              <w:rPr>
                <w:rFonts w:ascii="Times New Roman" w:hAnsi="Times New Roman" w:cs="Times New Roman"/>
              </w:rPr>
            </w:pPr>
            <w:r w:rsidRPr="00903DF1">
              <w:rPr>
                <w:rFonts w:ascii="Times New Roman" w:hAnsi="Times New Roman" w:cs="Times New Roman"/>
              </w:rPr>
              <w:t>Date</w:t>
            </w:r>
          </w:p>
        </w:tc>
        <w:tc>
          <w:tcPr>
            <w:tcW w:w="1701" w:type="dxa"/>
            <w:tcBorders>
              <w:bottom w:val="none" w:sz="0" w:space="0" w:color="auto"/>
            </w:tcBorders>
          </w:tcPr>
          <w:p w14:paraId="1CB0A8CC" w14:textId="77777777" w:rsidR="00A57FDA" w:rsidRPr="00903DF1" w:rsidRDefault="00662507">
            <w:pPr>
              <w:rPr>
                <w:rFonts w:ascii="Times New Roman" w:hAnsi="Times New Roman" w:cs="Times New Roman"/>
              </w:rPr>
            </w:pPr>
            <w:r w:rsidRPr="00903DF1">
              <w:rPr>
                <w:rFonts w:ascii="Times New Roman" w:hAnsi="Times New Roman" w:cs="Times New Roman"/>
              </w:rPr>
              <w:t>Actor</w:t>
            </w:r>
          </w:p>
        </w:tc>
        <w:tc>
          <w:tcPr>
            <w:tcW w:w="3119" w:type="dxa"/>
            <w:tcBorders>
              <w:bottom w:val="none" w:sz="0" w:space="0" w:color="auto"/>
            </w:tcBorders>
          </w:tcPr>
          <w:p w14:paraId="40484D96" w14:textId="77777777" w:rsidR="00A57FDA" w:rsidRPr="00903DF1" w:rsidRDefault="00662507">
            <w:pPr>
              <w:rPr>
                <w:rFonts w:ascii="Times New Roman" w:hAnsi="Times New Roman" w:cs="Times New Roman"/>
              </w:rPr>
            </w:pPr>
            <w:r w:rsidRPr="00903DF1">
              <w:rPr>
                <w:rFonts w:ascii="Times New Roman" w:hAnsi="Times New Roman" w:cs="Times New Roman"/>
              </w:rPr>
              <w:t>Main Message</w:t>
            </w:r>
          </w:p>
        </w:tc>
      </w:tr>
      <w:tr w:rsidR="00D55788" w:rsidRPr="00903DF1" w14:paraId="4B39FC5F" w14:textId="77777777" w:rsidTr="0017095E">
        <w:tc>
          <w:tcPr>
            <w:tcW w:w="1261" w:type="dxa"/>
          </w:tcPr>
          <w:p w14:paraId="00CB35A7" w14:textId="5CC4D525" w:rsidR="00A57FDA" w:rsidRPr="00903DF1" w:rsidRDefault="00333B5E">
            <w:pPr>
              <w:rPr>
                <w:rFonts w:ascii="Times New Roman" w:hAnsi="Times New Roman" w:cs="Times New Roman"/>
              </w:rPr>
            </w:pPr>
            <w:r w:rsidRPr="00903DF1">
              <w:rPr>
                <w:rFonts w:ascii="Times New Roman" w:hAnsi="Times New Roman" w:cs="Times New Roman"/>
              </w:rPr>
              <w:t>October 0</w:t>
            </w:r>
            <w:r w:rsidR="00967D26">
              <w:rPr>
                <w:rFonts w:ascii="Times New Roman" w:hAnsi="Times New Roman" w:cs="Times New Roman"/>
              </w:rPr>
              <w:t>6</w:t>
            </w:r>
            <w:r w:rsidRPr="00903DF1">
              <w:rPr>
                <w:rFonts w:ascii="Times New Roman" w:hAnsi="Times New Roman" w:cs="Times New Roman"/>
              </w:rPr>
              <w:t>, 2026</w:t>
            </w:r>
          </w:p>
        </w:tc>
        <w:tc>
          <w:tcPr>
            <w:tcW w:w="1701" w:type="dxa"/>
          </w:tcPr>
          <w:p w14:paraId="0ED5EF88" w14:textId="77777777" w:rsidR="00A57FDA" w:rsidRPr="00903DF1" w:rsidRDefault="00662507">
            <w:pPr>
              <w:rPr>
                <w:rFonts w:ascii="Times New Roman" w:hAnsi="Times New Roman" w:cs="Times New Roman"/>
              </w:rPr>
            </w:pPr>
            <w:r w:rsidRPr="00903DF1">
              <w:rPr>
                <w:rFonts w:ascii="Times New Roman" w:hAnsi="Times New Roman" w:cs="Times New Roman"/>
              </w:rPr>
              <w:t>JNIM</w:t>
            </w:r>
          </w:p>
        </w:tc>
        <w:tc>
          <w:tcPr>
            <w:tcW w:w="3119" w:type="dxa"/>
          </w:tcPr>
          <w:p w14:paraId="40530029" w14:textId="77777777" w:rsidR="00A57FDA" w:rsidRPr="00903DF1" w:rsidRDefault="00662507">
            <w:pPr>
              <w:rPr>
                <w:rFonts w:ascii="Times New Roman" w:hAnsi="Times New Roman" w:cs="Times New Roman"/>
              </w:rPr>
            </w:pPr>
            <w:r w:rsidRPr="00903DF1">
              <w:rPr>
                <w:rFonts w:ascii="Times New Roman" w:hAnsi="Times New Roman" w:cs="Times New Roman"/>
              </w:rPr>
              <w:t>Claimed capture of Burkinabé military headquarters in Diapaga</w:t>
            </w:r>
          </w:p>
        </w:tc>
      </w:tr>
      <w:tr w:rsidR="00D55788" w:rsidRPr="00903DF1" w14:paraId="233A41F6" w14:textId="77777777" w:rsidTr="0017095E">
        <w:tc>
          <w:tcPr>
            <w:tcW w:w="1261" w:type="dxa"/>
          </w:tcPr>
          <w:p w14:paraId="0A93B802" w14:textId="77777777" w:rsidR="00A57FDA" w:rsidRPr="00903DF1" w:rsidRDefault="00A57FDA">
            <w:pPr>
              <w:rPr>
                <w:rFonts w:ascii="Times New Roman" w:hAnsi="Times New Roman" w:cs="Times New Roman"/>
              </w:rPr>
            </w:pPr>
          </w:p>
        </w:tc>
        <w:tc>
          <w:tcPr>
            <w:tcW w:w="1701" w:type="dxa"/>
          </w:tcPr>
          <w:p w14:paraId="6006E2FE" w14:textId="77777777" w:rsidR="00A57FDA" w:rsidRPr="00903DF1" w:rsidRDefault="00A57FDA">
            <w:pPr>
              <w:rPr>
                <w:rFonts w:ascii="Times New Roman" w:hAnsi="Times New Roman" w:cs="Times New Roman"/>
              </w:rPr>
            </w:pPr>
          </w:p>
        </w:tc>
        <w:tc>
          <w:tcPr>
            <w:tcW w:w="3119" w:type="dxa"/>
          </w:tcPr>
          <w:p w14:paraId="033F01F2" w14:textId="77777777" w:rsidR="00A57FDA" w:rsidRPr="00903DF1" w:rsidRDefault="00A57FDA">
            <w:pPr>
              <w:rPr>
                <w:rFonts w:ascii="Times New Roman" w:hAnsi="Times New Roman" w:cs="Times New Roman"/>
              </w:rPr>
            </w:pPr>
          </w:p>
        </w:tc>
      </w:tr>
    </w:tbl>
    <w:p w14:paraId="0D0131D2" w14:textId="77777777" w:rsidR="00D55788" w:rsidRPr="00903DF1" w:rsidRDefault="00D55788" w:rsidP="0017095E">
      <w:pPr>
        <w:pStyle w:val="BodyText"/>
        <w:rPr>
          <w:rFonts w:ascii="Times New Roman" w:hAnsi="Times New Roman" w:cs="Times New Roman"/>
        </w:rPr>
      </w:pPr>
    </w:p>
    <w:p w14:paraId="01E0F94B" w14:textId="77777777" w:rsidR="00D55788" w:rsidRPr="00903DF1" w:rsidRDefault="00D57D80" w:rsidP="0017095E">
      <w:pPr>
        <w:pStyle w:val="BodyText"/>
        <w:rPr>
          <w:rFonts w:ascii="Times New Roman" w:hAnsi="Times New Roman" w:cs="Times New Roman"/>
        </w:rPr>
      </w:pPr>
      <w:bookmarkStart w:id="18" w:name="international-and-regional-actors"/>
      <w:bookmarkEnd w:id="17"/>
      <w:r w:rsidRPr="00903DF1">
        <w:rPr>
          <w:rFonts w:ascii="Times New Roman" w:hAnsi="Times New Roman" w:cs="Times New Roman"/>
        </w:rPr>
        <w:t>8. INTERNATIONAL AND REGIONAL ACTORS</w:t>
      </w:r>
    </w:p>
    <w:p w14:paraId="2EC867F9" w14:textId="77777777" w:rsidR="00D55788" w:rsidRPr="00903DF1" w:rsidRDefault="00D57D80" w:rsidP="0017095E">
      <w:pPr>
        <w:pStyle w:val="BodyText"/>
        <w:rPr>
          <w:rFonts w:ascii="Times New Roman" w:hAnsi="Times New Roman" w:cs="Times New Roman"/>
        </w:rPr>
      </w:pPr>
      <w:bookmarkStart w:id="19" w:name="regional-organizations"/>
      <w:r w:rsidRPr="00903DF1">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09"/>
        <w:gridCol w:w="2536"/>
        <w:gridCol w:w="1423"/>
      </w:tblGrid>
      <w:tr w:rsidR="00D55788" w:rsidRPr="00903DF1" w14:paraId="63C7034F"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9497800"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Actor</w:t>
            </w:r>
          </w:p>
        </w:tc>
        <w:tc>
          <w:tcPr>
            <w:tcW w:w="0" w:type="auto"/>
            <w:tcBorders>
              <w:bottom w:val="none" w:sz="0" w:space="0" w:color="auto"/>
            </w:tcBorders>
          </w:tcPr>
          <w:p w14:paraId="728D7FD9"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Intervention / Statement</w:t>
            </w:r>
          </w:p>
        </w:tc>
        <w:tc>
          <w:tcPr>
            <w:tcW w:w="0" w:type="auto"/>
            <w:tcBorders>
              <w:bottom w:val="none" w:sz="0" w:space="0" w:color="auto"/>
            </w:tcBorders>
          </w:tcPr>
          <w:p w14:paraId="396E9E98"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Assessment</w:t>
            </w:r>
          </w:p>
        </w:tc>
      </w:tr>
      <w:tr w:rsidR="00D55788" w:rsidRPr="00903DF1" w14:paraId="2F9E0A7F" w14:textId="77777777" w:rsidTr="0017095E">
        <w:tc>
          <w:tcPr>
            <w:tcW w:w="0" w:type="auto"/>
          </w:tcPr>
          <w:p w14:paraId="64D6E296"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EAC</w:t>
            </w:r>
          </w:p>
        </w:tc>
        <w:tc>
          <w:tcPr>
            <w:tcW w:w="0" w:type="auto"/>
          </w:tcPr>
          <w:p w14:paraId="22BF7C1F" w14:textId="253F57F2"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c>
          <w:tcPr>
            <w:tcW w:w="0" w:type="auto"/>
          </w:tcPr>
          <w:p w14:paraId="27096CC2" w14:textId="77777777" w:rsidR="00D55788" w:rsidRPr="00903DF1" w:rsidRDefault="00D55788" w:rsidP="0017095E">
            <w:pPr>
              <w:pStyle w:val="BodyText"/>
              <w:rPr>
                <w:rFonts w:ascii="Times New Roman" w:hAnsi="Times New Roman" w:cs="Times New Roman"/>
              </w:rPr>
            </w:pPr>
          </w:p>
        </w:tc>
      </w:tr>
      <w:tr w:rsidR="00D55788" w:rsidRPr="00903DF1" w14:paraId="1F3CFAF8" w14:textId="77777777" w:rsidTr="0017095E">
        <w:tc>
          <w:tcPr>
            <w:tcW w:w="0" w:type="auto"/>
          </w:tcPr>
          <w:p w14:paraId="5D057091"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African Union</w:t>
            </w:r>
          </w:p>
        </w:tc>
        <w:tc>
          <w:tcPr>
            <w:tcW w:w="0" w:type="auto"/>
          </w:tcPr>
          <w:p w14:paraId="34BC60FD" w14:textId="03BCDD05"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c>
          <w:tcPr>
            <w:tcW w:w="0" w:type="auto"/>
          </w:tcPr>
          <w:p w14:paraId="39E19C7B" w14:textId="77777777" w:rsidR="00D55788" w:rsidRPr="00903DF1" w:rsidRDefault="00D55788" w:rsidP="0017095E">
            <w:pPr>
              <w:pStyle w:val="BodyText"/>
              <w:rPr>
                <w:rFonts w:ascii="Times New Roman" w:hAnsi="Times New Roman" w:cs="Times New Roman"/>
              </w:rPr>
            </w:pPr>
          </w:p>
        </w:tc>
      </w:tr>
      <w:tr w:rsidR="00D55788" w:rsidRPr="00903DF1" w14:paraId="45423F5E" w14:textId="77777777" w:rsidTr="0017095E">
        <w:tc>
          <w:tcPr>
            <w:tcW w:w="0" w:type="auto"/>
          </w:tcPr>
          <w:p w14:paraId="0174BF3C"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SADC</w:t>
            </w:r>
          </w:p>
        </w:tc>
        <w:tc>
          <w:tcPr>
            <w:tcW w:w="0" w:type="auto"/>
          </w:tcPr>
          <w:p w14:paraId="76D90AAE" w14:textId="77777777" w:rsidR="00D55788" w:rsidRPr="00903DF1" w:rsidRDefault="00D55788" w:rsidP="0017095E">
            <w:pPr>
              <w:pStyle w:val="BodyText"/>
              <w:rPr>
                <w:rFonts w:ascii="Times New Roman" w:hAnsi="Times New Roman" w:cs="Times New Roman"/>
              </w:rPr>
            </w:pPr>
            <w:r w:rsidRPr="00903DF1">
              <w:rPr>
                <w:rFonts w:ascii="Times New Roman" w:hAnsi="Times New Roman" w:cs="Times New Roman"/>
              </w:rPr>
              <w:t>N/A</w:t>
            </w:r>
          </w:p>
        </w:tc>
        <w:tc>
          <w:tcPr>
            <w:tcW w:w="0" w:type="auto"/>
          </w:tcPr>
          <w:p w14:paraId="7F7BA3A7" w14:textId="77777777" w:rsidR="00D55788" w:rsidRPr="00903DF1" w:rsidRDefault="00D55788" w:rsidP="0017095E">
            <w:pPr>
              <w:pStyle w:val="BodyText"/>
              <w:rPr>
                <w:rFonts w:ascii="Times New Roman" w:hAnsi="Times New Roman" w:cs="Times New Roman"/>
              </w:rPr>
            </w:pPr>
          </w:p>
        </w:tc>
      </w:tr>
      <w:tr w:rsidR="00D55788" w:rsidRPr="00903DF1" w14:paraId="6D8AAE56" w14:textId="77777777" w:rsidTr="0017095E">
        <w:tc>
          <w:tcPr>
            <w:tcW w:w="0" w:type="auto"/>
          </w:tcPr>
          <w:p w14:paraId="1985E32D"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ICGLR</w:t>
            </w:r>
          </w:p>
        </w:tc>
        <w:tc>
          <w:tcPr>
            <w:tcW w:w="0" w:type="auto"/>
          </w:tcPr>
          <w:p w14:paraId="4068E9A6" w14:textId="77777777" w:rsidR="00D55788" w:rsidRPr="00903DF1" w:rsidRDefault="00D55788" w:rsidP="0017095E">
            <w:pPr>
              <w:pStyle w:val="BodyText"/>
              <w:rPr>
                <w:rFonts w:ascii="Times New Roman" w:hAnsi="Times New Roman" w:cs="Times New Roman"/>
              </w:rPr>
            </w:pPr>
            <w:r w:rsidRPr="00903DF1">
              <w:rPr>
                <w:rFonts w:ascii="Times New Roman" w:hAnsi="Times New Roman" w:cs="Times New Roman"/>
              </w:rPr>
              <w:t>N/A</w:t>
            </w:r>
          </w:p>
        </w:tc>
        <w:tc>
          <w:tcPr>
            <w:tcW w:w="0" w:type="auto"/>
          </w:tcPr>
          <w:p w14:paraId="13D856E8" w14:textId="77777777" w:rsidR="00D55788" w:rsidRPr="00903DF1" w:rsidRDefault="00D55788" w:rsidP="0017095E">
            <w:pPr>
              <w:pStyle w:val="BodyText"/>
              <w:rPr>
                <w:rFonts w:ascii="Times New Roman" w:hAnsi="Times New Roman" w:cs="Times New Roman"/>
              </w:rPr>
            </w:pPr>
          </w:p>
        </w:tc>
      </w:tr>
      <w:tr w:rsidR="00A57FDA" w:rsidRPr="00903DF1" w14:paraId="0509C051" w14:textId="77777777" w:rsidTr="00A57FDA">
        <w:tc>
          <w:tcPr>
            <w:tcW w:w="1609" w:type="dxa"/>
          </w:tcPr>
          <w:p w14:paraId="7C4F11F3" w14:textId="77777777" w:rsidR="00A57FDA" w:rsidRPr="00903DF1" w:rsidRDefault="00662507">
            <w:pPr>
              <w:rPr>
                <w:rFonts w:ascii="Times New Roman" w:hAnsi="Times New Roman" w:cs="Times New Roman"/>
              </w:rPr>
            </w:pPr>
            <w:r w:rsidRPr="00903DF1">
              <w:rPr>
                <w:rFonts w:ascii="Times New Roman" w:hAnsi="Times New Roman" w:cs="Times New Roman"/>
              </w:rPr>
              <w:lastRenderedPageBreak/>
              <w:t>Alliance of Sahel States (AES)</w:t>
            </w:r>
          </w:p>
        </w:tc>
        <w:tc>
          <w:tcPr>
            <w:tcW w:w="2536" w:type="dxa"/>
          </w:tcPr>
          <w:p w14:paraId="00708919" w14:textId="77777777" w:rsidR="00A57FDA" w:rsidRPr="00903DF1" w:rsidRDefault="00662507">
            <w:pPr>
              <w:rPr>
                <w:rFonts w:ascii="Times New Roman" w:hAnsi="Times New Roman" w:cs="Times New Roman"/>
              </w:rPr>
            </w:pPr>
            <w:r w:rsidRPr="00903DF1">
              <w:rPr>
                <w:rFonts w:ascii="Times New Roman" w:hAnsi="Times New Roman" w:cs="Times New Roman"/>
              </w:rPr>
              <w:t>Confirmed irreversible withdrawal from ECOWAS and reinforced trilateral defense coordination.</w:t>
            </w:r>
          </w:p>
        </w:tc>
        <w:tc>
          <w:tcPr>
            <w:tcW w:w="1350" w:type="dxa"/>
          </w:tcPr>
          <w:p w14:paraId="78483442" w14:textId="77777777" w:rsidR="00A57FDA" w:rsidRPr="00903DF1" w:rsidRDefault="00662507">
            <w:pPr>
              <w:rPr>
                <w:rFonts w:ascii="Times New Roman" w:hAnsi="Times New Roman" w:cs="Times New Roman"/>
              </w:rPr>
            </w:pPr>
            <w:r w:rsidRPr="00903DF1">
              <w:rPr>
                <w:rFonts w:ascii="Times New Roman" w:hAnsi="Times New Roman" w:cs="Times New Roman"/>
              </w:rPr>
              <w:t>Strategic shift away from ECOWAS frameworks.</w:t>
            </w:r>
          </w:p>
        </w:tc>
      </w:tr>
    </w:tbl>
    <w:p w14:paraId="62239780" w14:textId="77777777" w:rsidR="00D55788" w:rsidRPr="00903DF1" w:rsidRDefault="00D57D80" w:rsidP="0017095E">
      <w:pPr>
        <w:pStyle w:val="BodyText"/>
        <w:rPr>
          <w:rFonts w:ascii="Times New Roman" w:hAnsi="Times New Roman" w:cs="Times New Roman"/>
        </w:rPr>
      </w:pPr>
      <w:bookmarkStart w:id="20" w:name="international-actors"/>
      <w:bookmarkEnd w:id="19"/>
      <w:r w:rsidRPr="00903DF1">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50"/>
        <w:gridCol w:w="2016"/>
      </w:tblGrid>
      <w:tr w:rsidR="00D55788" w:rsidRPr="00903DF1" w14:paraId="5D8B27BC"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A77EC8F"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Actor</w:t>
            </w:r>
          </w:p>
        </w:tc>
        <w:tc>
          <w:tcPr>
            <w:tcW w:w="0" w:type="auto"/>
            <w:tcBorders>
              <w:bottom w:val="none" w:sz="0" w:space="0" w:color="auto"/>
            </w:tcBorders>
          </w:tcPr>
          <w:p w14:paraId="35BAE25F"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Action / Statement</w:t>
            </w:r>
          </w:p>
        </w:tc>
      </w:tr>
      <w:tr w:rsidR="00D55788" w:rsidRPr="00903DF1" w14:paraId="7E917609" w14:textId="77777777" w:rsidTr="0017095E">
        <w:tc>
          <w:tcPr>
            <w:tcW w:w="0" w:type="auto"/>
          </w:tcPr>
          <w:p w14:paraId="3E802D3D"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UN / MONUSCO</w:t>
            </w:r>
          </w:p>
        </w:tc>
        <w:tc>
          <w:tcPr>
            <w:tcW w:w="0" w:type="auto"/>
          </w:tcPr>
          <w:p w14:paraId="5654641C" w14:textId="26305FEB"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r>
      <w:tr w:rsidR="00D55788" w:rsidRPr="00903DF1" w14:paraId="72238F45" w14:textId="77777777" w:rsidTr="0017095E">
        <w:tc>
          <w:tcPr>
            <w:tcW w:w="0" w:type="auto"/>
          </w:tcPr>
          <w:p w14:paraId="2D6A3EBE"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United States</w:t>
            </w:r>
          </w:p>
        </w:tc>
        <w:tc>
          <w:tcPr>
            <w:tcW w:w="0" w:type="auto"/>
          </w:tcPr>
          <w:p w14:paraId="5FF5C215" w14:textId="10BC6D6F"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r>
      <w:tr w:rsidR="00D55788" w:rsidRPr="00903DF1" w14:paraId="456E65D2" w14:textId="77777777" w:rsidTr="0017095E">
        <w:tc>
          <w:tcPr>
            <w:tcW w:w="0" w:type="auto"/>
          </w:tcPr>
          <w:p w14:paraId="593C3CA1"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European Union</w:t>
            </w:r>
          </w:p>
        </w:tc>
        <w:tc>
          <w:tcPr>
            <w:tcW w:w="0" w:type="auto"/>
          </w:tcPr>
          <w:p w14:paraId="76EEE259" w14:textId="6DB39CA6"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r>
      <w:tr w:rsidR="00D55788" w:rsidRPr="00903DF1" w14:paraId="4E8AA948" w14:textId="77777777" w:rsidTr="0017095E">
        <w:tc>
          <w:tcPr>
            <w:tcW w:w="0" w:type="auto"/>
          </w:tcPr>
          <w:p w14:paraId="3744FBF0"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Other</w:t>
            </w:r>
          </w:p>
        </w:tc>
        <w:tc>
          <w:tcPr>
            <w:tcW w:w="0" w:type="auto"/>
          </w:tcPr>
          <w:p w14:paraId="6C81E713" w14:textId="17F242F2"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r>
      <w:tr w:rsidR="00A57FDA" w:rsidRPr="00903DF1" w14:paraId="7FE7696D" w14:textId="77777777" w:rsidTr="00A57FDA">
        <w:tc>
          <w:tcPr>
            <w:tcW w:w="1950" w:type="dxa"/>
          </w:tcPr>
          <w:p w14:paraId="388CFFDB" w14:textId="77777777" w:rsidR="00A57FDA" w:rsidRPr="00903DF1" w:rsidRDefault="00662507">
            <w:pPr>
              <w:rPr>
                <w:rFonts w:ascii="Times New Roman" w:hAnsi="Times New Roman" w:cs="Times New Roman"/>
              </w:rPr>
            </w:pPr>
            <w:r w:rsidRPr="00903DF1">
              <w:rPr>
                <w:rFonts w:ascii="Times New Roman" w:hAnsi="Times New Roman" w:cs="Times New Roman"/>
              </w:rPr>
              <w:t>AfDB</w:t>
            </w:r>
          </w:p>
        </w:tc>
        <w:tc>
          <w:tcPr>
            <w:tcW w:w="2016" w:type="dxa"/>
          </w:tcPr>
          <w:p w14:paraId="14404017" w14:textId="77777777" w:rsidR="00A57FDA" w:rsidRPr="00903DF1" w:rsidRDefault="00662507">
            <w:pPr>
              <w:rPr>
                <w:rFonts w:ascii="Times New Roman" w:hAnsi="Times New Roman" w:cs="Times New Roman"/>
              </w:rPr>
            </w:pPr>
            <w:r w:rsidRPr="00903DF1">
              <w:rPr>
                <w:rFonts w:ascii="Times New Roman" w:hAnsi="Times New Roman" w:cs="Times New Roman"/>
              </w:rPr>
              <w:t>Eyes CFAF 350bn in financing for development projects.</w:t>
            </w:r>
          </w:p>
        </w:tc>
      </w:tr>
      <w:tr w:rsidR="00A57FDA" w:rsidRPr="00903DF1" w14:paraId="26246A50" w14:textId="77777777" w:rsidTr="00A57FDA">
        <w:tc>
          <w:tcPr>
            <w:tcW w:w="1950" w:type="dxa"/>
          </w:tcPr>
          <w:p w14:paraId="6BC467D7" w14:textId="77777777" w:rsidR="00A57FDA" w:rsidRPr="00903DF1" w:rsidRDefault="00662507">
            <w:pPr>
              <w:rPr>
                <w:rFonts w:ascii="Times New Roman" w:hAnsi="Times New Roman" w:cs="Times New Roman"/>
              </w:rPr>
            </w:pPr>
            <w:r w:rsidRPr="00903DF1">
              <w:rPr>
                <w:rFonts w:ascii="Times New Roman" w:hAnsi="Times New Roman" w:cs="Times New Roman"/>
              </w:rPr>
              <w:t>UN</w:t>
            </w:r>
          </w:p>
        </w:tc>
        <w:tc>
          <w:tcPr>
            <w:tcW w:w="2016" w:type="dxa"/>
          </w:tcPr>
          <w:p w14:paraId="68D09D03" w14:textId="7495C56D" w:rsidR="00A57FDA" w:rsidRPr="00903DF1" w:rsidRDefault="0044247C">
            <w:pPr>
              <w:rPr>
                <w:rFonts w:ascii="Times New Roman" w:hAnsi="Times New Roman" w:cs="Times New Roman"/>
              </w:rPr>
            </w:pPr>
            <w:r w:rsidRPr="00903DF1">
              <w:rPr>
                <w:rFonts w:ascii="Times New Roman" w:hAnsi="Times New Roman" w:cs="Times New Roman"/>
              </w:rPr>
              <w:t>N/A</w:t>
            </w:r>
          </w:p>
        </w:tc>
      </w:tr>
    </w:tbl>
    <w:p w14:paraId="5E0F39F4" w14:textId="77777777" w:rsidR="00D55788" w:rsidRPr="00903DF1" w:rsidRDefault="00D57D80" w:rsidP="0017095E">
      <w:pPr>
        <w:pStyle w:val="BodyText"/>
        <w:rPr>
          <w:rFonts w:ascii="Times New Roman" w:hAnsi="Times New Roman" w:cs="Times New Roman"/>
        </w:rPr>
      </w:pPr>
      <w:bookmarkStart w:id="21" w:name="peace-initiatives"/>
      <w:bookmarkEnd w:id="20"/>
      <w:r w:rsidRPr="00903DF1">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D55788" w:rsidRPr="00903DF1" w14:paraId="1E8560F8"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92F3D01"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Initiative</w:t>
            </w:r>
          </w:p>
        </w:tc>
        <w:tc>
          <w:tcPr>
            <w:tcW w:w="0" w:type="auto"/>
            <w:tcBorders>
              <w:bottom w:val="none" w:sz="0" w:space="0" w:color="auto"/>
            </w:tcBorders>
          </w:tcPr>
          <w:p w14:paraId="74441066"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Lead Actor</w:t>
            </w:r>
          </w:p>
        </w:tc>
        <w:tc>
          <w:tcPr>
            <w:tcW w:w="0" w:type="auto"/>
            <w:tcBorders>
              <w:bottom w:val="none" w:sz="0" w:space="0" w:color="auto"/>
            </w:tcBorders>
          </w:tcPr>
          <w:p w14:paraId="72360C5E"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Progress</w:t>
            </w:r>
          </w:p>
        </w:tc>
      </w:tr>
      <w:tr w:rsidR="00D55788" w:rsidRPr="00903DF1" w14:paraId="2617C297" w14:textId="77777777" w:rsidTr="0017095E">
        <w:tc>
          <w:tcPr>
            <w:tcW w:w="0" w:type="auto"/>
          </w:tcPr>
          <w:p w14:paraId="7DE5D671"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Luanda Process</w:t>
            </w:r>
          </w:p>
        </w:tc>
        <w:tc>
          <w:tcPr>
            <w:tcW w:w="0" w:type="auto"/>
          </w:tcPr>
          <w:p w14:paraId="7560B0C6" w14:textId="638780AD"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c>
          <w:tcPr>
            <w:tcW w:w="0" w:type="auto"/>
          </w:tcPr>
          <w:p w14:paraId="196A825C" w14:textId="77777777" w:rsidR="00D55788" w:rsidRPr="00903DF1" w:rsidRDefault="00D55788" w:rsidP="0017095E">
            <w:pPr>
              <w:pStyle w:val="BodyText"/>
              <w:rPr>
                <w:rFonts w:ascii="Times New Roman" w:hAnsi="Times New Roman" w:cs="Times New Roman"/>
              </w:rPr>
            </w:pPr>
          </w:p>
        </w:tc>
      </w:tr>
      <w:tr w:rsidR="00D55788" w:rsidRPr="00903DF1" w14:paraId="2E0D47E8" w14:textId="77777777" w:rsidTr="0017095E">
        <w:tc>
          <w:tcPr>
            <w:tcW w:w="0" w:type="auto"/>
          </w:tcPr>
          <w:p w14:paraId="7890D30C"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Nairobi Process</w:t>
            </w:r>
          </w:p>
        </w:tc>
        <w:tc>
          <w:tcPr>
            <w:tcW w:w="0" w:type="auto"/>
          </w:tcPr>
          <w:p w14:paraId="66FD7C67" w14:textId="5E472498"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c>
          <w:tcPr>
            <w:tcW w:w="0" w:type="auto"/>
          </w:tcPr>
          <w:p w14:paraId="259A5DCD" w14:textId="77777777" w:rsidR="00D55788" w:rsidRPr="00903DF1" w:rsidRDefault="00D55788" w:rsidP="0017095E">
            <w:pPr>
              <w:pStyle w:val="BodyText"/>
              <w:rPr>
                <w:rFonts w:ascii="Times New Roman" w:hAnsi="Times New Roman" w:cs="Times New Roman"/>
              </w:rPr>
            </w:pPr>
          </w:p>
        </w:tc>
      </w:tr>
      <w:tr w:rsidR="00D55788" w:rsidRPr="00903DF1" w14:paraId="763F2683" w14:textId="77777777" w:rsidTr="0017095E">
        <w:tc>
          <w:tcPr>
            <w:tcW w:w="0" w:type="auto"/>
          </w:tcPr>
          <w:p w14:paraId="4E8C5F3B"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Other</w:t>
            </w:r>
          </w:p>
        </w:tc>
        <w:tc>
          <w:tcPr>
            <w:tcW w:w="0" w:type="auto"/>
          </w:tcPr>
          <w:p w14:paraId="7A2E2D00" w14:textId="43907147"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c>
          <w:tcPr>
            <w:tcW w:w="0" w:type="auto"/>
          </w:tcPr>
          <w:p w14:paraId="58815FA5" w14:textId="77777777" w:rsidR="00D55788" w:rsidRPr="00903DF1" w:rsidRDefault="00D55788" w:rsidP="0017095E">
            <w:pPr>
              <w:pStyle w:val="BodyText"/>
              <w:rPr>
                <w:rFonts w:ascii="Times New Roman" w:hAnsi="Times New Roman" w:cs="Times New Roman"/>
              </w:rPr>
            </w:pPr>
          </w:p>
        </w:tc>
      </w:tr>
    </w:tbl>
    <w:p w14:paraId="6FB56D2B" w14:textId="77777777" w:rsidR="00D55788" w:rsidRPr="00903DF1" w:rsidRDefault="00D57D80" w:rsidP="0017095E">
      <w:pPr>
        <w:pStyle w:val="BodyText"/>
        <w:rPr>
          <w:rFonts w:ascii="Times New Roman" w:hAnsi="Times New Roman" w:cs="Times New Roman"/>
        </w:rPr>
      </w:pPr>
      <w:bookmarkStart w:id="22" w:name="rwanda-drc-relations"/>
      <w:bookmarkEnd w:id="18"/>
      <w:bookmarkEnd w:id="21"/>
      <w:r w:rsidRPr="00903DF1">
        <w:rPr>
          <w:rFonts w:ascii="Times New Roman" w:hAnsi="Times New Roman" w:cs="Times New Roman"/>
        </w:rPr>
        <w:t>9. RWANDA-DRC RELATIONS</w:t>
      </w:r>
    </w:p>
    <w:p w14:paraId="1E29F4F2" w14:textId="77777777" w:rsidR="00D55788" w:rsidRPr="00903DF1" w:rsidRDefault="00D57D80" w:rsidP="0017095E">
      <w:pPr>
        <w:pStyle w:val="BodyText"/>
        <w:rPr>
          <w:rFonts w:ascii="Times New Roman" w:hAnsi="Times New Roman" w:cs="Times New Roman"/>
        </w:rPr>
      </w:pPr>
      <w:bookmarkStart w:id="23" w:name="cross-border-tensions-allegations"/>
      <w:r w:rsidRPr="00903DF1">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D55788" w:rsidRPr="00903DF1" w14:paraId="2AB8B27E"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4AA6B829"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lastRenderedPageBreak/>
              <w:t>Date</w:t>
            </w:r>
          </w:p>
        </w:tc>
        <w:tc>
          <w:tcPr>
            <w:tcW w:w="2693" w:type="dxa"/>
            <w:tcBorders>
              <w:bottom w:val="none" w:sz="0" w:space="0" w:color="auto"/>
            </w:tcBorders>
          </w:tcPr>
          <w:p w14:paraId="78F3EB56"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Incident</w:t>
            </w:r>
          </w:p>
        </w:tc>
        <w:tc>
          <w:tcPr>
            <w:tcW w:w="3969" w:type="dxa"/>
            <w:tcBorders>
              <w:bottom w:val="none" w:sz="0" w:space="0" w:color="auto"/>
            </w:tcBorders>
          </w:tcPr>
          <w:p w14:paraId="40983868"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Source</w:t>
            </w:r>
          </w:p>
        </w:tc>
      </w:tr>
      <w:tr w:rsidR="00D55788" w:rsidRPr="00903DF1" w14:paraId="37B30273" w14:textId="77777777" w:rsidTr="0017095E">
        <w:tc>
          <w:tcPr>
            <w:tcW w:w="1403" w:type="dxa"/>
          </w:tcPr>
          <w:p w14:paraId="0AA454E8" w14:textId="77777777" w:rsidR="00D55788" w:rsidRPr="00903DF1" w:rsidRDefault="00D55788" w:rsidP="0017095E">
            <w:pPr>
              <w:pStyle w:val="BodyText"/>
              <w:rPr>
                <w:rFonts w:ascii="Times New Roman" w:hAnsi="Times New Roman" w:cs="Times New Roman"/>
              </w:rPr>
            </w:pPr>
          </w:p>
        </w:tc>
        <w:tc>
          <w:tcPr>
            <w:tcW w:w="2693" w:type="dxa"/>
          </w:tcPr>
          <w:p w14:paraId="5D5A068C" w14:textId="02CA0E11"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c>
          <w:tcPr>
            <w:tcW w:w="3969" w:type="dxa"/>
          </w:tcPr>
          <w:p w14:paraId="61BA0086" w14:textId="77777777" w:rsidR="00D55788" w:rsidRPr="00903DF1" w:rsidRDefault="00D55788" w:rsidP="0017095E">
            <w:pPr>
              <w:pStyle w:val="BodyText"/>
              <w:rPr>
                <w:rFonts w:ascii="Times New Roman" w:hAnsi="Times New Roman" w:cs="Times New Roman"/>
              </w:rPr>
            </w:pPr>
          </w:p>
        </w:tc>
      </w:tr>
    </w:tbl>
    <w:p w14:paraId="6971D396" w14:textId="77777777" w:rsidR="00D55788" w:rsidRPr="00903DF1" w:rsidRDefault="00D57D80" w:rsidP="0017095E">
      <w:pPr>
        <w:pStyle w:val="BodyText"/>
        <w:rPr>
          <w:rFonts w:ascii="Times New Roman" w:hAnsi="Times New Roman" w:cs="Times New Roman"/>
        </w:rPr>
      </w:pPr>
      <w:bookmarkStart w:id="24" w:name="diplomatic-developments"/>
      <w:bookmarkEnd w:id="23"/>
      <w:r w:rsidRPr="00903DF1">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903DF1" w14:paraId="05A05470"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4ECF0B37"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Date</w:t>
            </w:r>
          </w:p>
        </w:tc>
        <w:tc>
          <w:tcPr>
            <w:tcW w:w="3827" w:type="dxa"/>
            <w:tcBorders>
              <w:bottom w:val="none" w:sz="0" w:space="0" w:color="auto"/>
            </w:tcBorders>
          </w:tcPr>
          <w:p w14:paraId="77EE2221"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Development</w:t>
            </w:r>
          </w:p>
        </w:tc>
      </w:tr>
      <w:tr w:rsidR="00D55788" w:rsidRPr="00903DF1" w14:paraId="1F48E0C1" w14:textId="77777777" w:rsidTr="0017095E">
        <w:tc>
          <w:tcPr>
            <w:tcW w:w="1970" w:type="dxa"/>
          </w:tcPr>
          <w:p w14:paraId="72D3F752" w14:textId="1D8A51DA"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c>
          <w:tcPr>
            <w:tcW w:w="3827" w:type="dxa"/>
          </w:tcPr>
          <w:p w14:paraId="48C3EC31" w14:textId="77777777" w:rsidR="00D55788" w:rsidRPr="00903DF1" w:rsidRDefault="00D55788" w:rsidP="0017095E">
            <w:pPr>
              <w:pStyle w:val="BodyText"/>
              <w:rPr>
                <w:rFonts w:ascii="Times New Roman" w:hAnsi="Times New Roman" w:cs="Times New Roman"/>
              </w:rPr>
            </w:pPr>
          </w:p>
        </w:tc>
      </w:tr>
    </w:tbl>
    <w:p w14:paraId="49E3147E" w14:textId="77777777" w:rsidR="00D55788" w:rsidRPr="00903DF1" w:rsidRDefault="00D57D80" w:rsidP="0017095E">
      <w:pPr>
        <w:pStyle w:val="BodyText"/>
        <w:rPr>
          <w:rFonts w:ascii="Times New Roman" w:hAnsi="Times New Roman" w:cs="Times New Roman"/>
        </w:rPr>
      </w:pPr>
      <w:bookmarkStart w:id="25" w:name="X8fc674f1ea463d96467bd0c2f94ed81dc170fed"/>
      <w:bookmarkEnd w:id="22"/>
      <w:bookmarkEnd w:id="24"/>
      <w:r w:rsidRPr="00903DF1">
        <w:rPr>
          <w:rFonts w:ascii="Times New Roman" w:hAnsi="Times New Roman" w:cs="Times New Roman"/>
        </w:rPr>
        <w:t>10. RELIGIOUS INSTITUTIONS, CIVIL SOCIETY AND NGOs</w:t>
      </w:r>
    </w:p>
    <w:p w14:paraId="27961172" w14:textId="77777777" w:rsidR="00D55788" w:rsidRPr="00903DF1" w:rsidRDefault="00D57D80" w:rsidP="0017095E">
      <w:pPr>
        <w:pStyle w:val="BodyText"/>
        <w:rPr>
          <w:rFonts w:ascii="Times New Roman" w:hAnsi="Times New Roman" w:cs="Times New Roman"/>
        </w:rPr>
      </w:pPr>
      <w:bookmarkStart w:id="26" w:name="public-statements"/>
      <w:r w:rsidRPr="00903DF1">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903DF1" w14:paraId="672771EC"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281CED"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Actor</w:t>
            </w:r>
          </w:p>
        </w:tc>
        <w:tc>
          <w:tcPr>
            <w:tcW w:w="6780" w:type="dxa"/>
            <w:tcBorders>
              <w:bottom w:val="none" w:sz="0" w:space="0" w:color="auto"/>
            </w:tcBorders>
          </w:tcPr>
          <w:p w14:paraId="74EA9A1E"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Position / Message</w:t>
            </w:r>
          </w:p>
        </w:tc>
      </w:tr>
      <w:tr w:rsidR="00D55788" w:rsidRPr="00903DF1" w14:paraId="1B910746" w14:textId="77777777" w:rsidTr="0017095E">
        <w:tc>
          <w:tcPr>
            <w:tcW w:w="0" w:type="auto"/>
          </w:tcPr>
          <w:p w14:paraId="6F4A62D8"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Religious Institutions</w:t>
            </w:r>
          </w:p>
        </w:tc>
        <w:tc>
          <w:tcPr>
            <w:tcW w:w="6780" w:type="dxa"/>
          </w:tcPr>
          <w:p w14:paraId="13BED8D4" w14:textId="7F3A2F56"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r>
      <w:tr w:rsidR="00D55788" w:rsidRPr="00903DF1" w14:paraId="265D9BB4" w14:textId="77777777" w:rsidTr="0017095E">
        <w:tc>
          <w:tcPr>
            <w:tcW w:w="0" w:type="auto"/>
          </w:tcPr>
          <w:p w14:paraId="25D0BC22"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Civil Society</w:t>
            </w:r>
          </w:p>
        </w:tc>
        <w:tc>
          <w:tcPr>
            <w:tcW w:w="6780" w:type="dxa"/>
          </w:tcPr>
          <w:p w14:paraId="53CE2490" w14:textId="0500B936"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r>
      <w:tr w:rsidR="00D55788" w:rsidRPr="00903DF1" w14:paraId="227B13A8" w14:textId="77777777" w:rsidTr="0017095E">
        <w:tc>
          <w:tcPr>
            <w:tcW w:w="0" w:type="auto"/>
          </w:tcPr>
          <w:p w14:paraId="702B17BD"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NGOs</w:t>
            </w:r>
          </w:p>
        </w:tc>
        <w:tc>
          <w:tcPr>
            <w:tcW w:w="6780" w:type="dxa"/>
          </w:tcPr>
          <w:p w14:paraId="403A9536" w14:textId="189258E4"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r>
      <w:tr w:rsidR="00D55788" w:rsidRPr="00903DF1" w14:paraId="10340322" w14:textId="77777777" w:rsidTr="0017095E">
        <w:tc>
          <w:tcPr>
            <w:tcW w:w="0" w:type="auto"/>
          </w:tcPr>
          <w:p w14:paraId="66ADE21B"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Women’s Groups</w:t>
            </w:r>
          </w:p>
        </w:tc>
        <w:tc>
          <w:tcPr>
            <w:tcW w:w="6780" w:type="dxa"/>
          </w:tcPr>
          <w:p w14:paraId="37C809FD" w14:textId="53DE16F0"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r>
      <w:tr w:rsidR="00D55788" w:rsidRPr="00903DF1" w14:paraId="0CEBE825" w14:textId="77777777" w:rsidTr="0017095E">
        <w:tc>
          <w:tcPr>
            <w:tcW w:w="0" w:type="auto"/>
          </w:tcPr>
          <w:p w14:paraId="3668E91F"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Youth Organizations</w:t>
            </w:r>
          </w:p>
        </w:tc>
        <w:tc>
          <w:tcPr>
            <w:tcW w:w="6780" w:type="dxa"/>
          </w:tcPr>
          <w:p w14:paraId="71C425D2" w14:textId="42C57546" w:rsidR="00D55788" w:rsidRPr="00903DF1" w:rsidRDefault="0044247C" w:rsidP="0017095E">
            <w:pPr>
              <w:pStyle w:val="BodyText"/>
              <w:rPr>
                <w:rFonts w:ascii="Times New Roman" w:hAnsi="Times New Roman" w:cs="Times New Roman"/>
              </w:rPr>
            </w:pPr>
            <w:r w:rsidRPr="00903DF1">
              <w:rPr>
                <w:rFonts w:ascii="Times New Roman" w:hAnsi="Times New Roman" w:cs="Times New Roman"/>
              </w:rPr>
              <w:t>N/A</w:t>
            </w:r>
          </w:p>
        </w:tc>
      </w:tr>
    </w:tbl>
    <w:p w14:paraId="51359AD9" w14:textId="77777777" w:rsidR="00D55788" w:rsidRPr="00903DF1" w:rsidRDefault="00D57D80" w:rsidP="0017095E">
      <w:pPr>
        <w:pStyle w:val="BodyText"/>
        <w:rPr>
          <w:rFonts w:ascii="Times New Roman" w:hAnsi="Times New Roman" w:cs="Times New Roman"/>
        </w:rPr>
      </w:pPr>
      <w:bookmarkStart w:id="27" w:name="early-warning-indicators"/>
      <w:bookmarkEnd w:id="25"/>
      <w:bookmarkEnd w:id="26"/>
      <w:r w:rsidRPr="00903DF1">
        <w:rPr>
          <w:rFonts w:ascii="Times New Roman" w:hAnsi="Times New Roman" w:cs="Times New Roman"/>
        </w:rPr>
        <w:t>11. EARLY WARNING INDICATORS</w:t>
      </w:r>
    </w:p>
    <w:p w14:paraId="108254A5"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D55788" w:rsidRPr="00903DF1" w14:paraId="33DFA210"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72F6014D" w14:textId="77777777" w:rsidR="00A57FDA" w:rsidRPr="00903DF1" w:rsidRDefault="00662507">
            <w:pPr>
              <w:rPr>
                <w:rFonts w:ascii="Times New Roman" w:hAnsi="Times New Roman" w:cs="Times New Roman"/>
              </w:rPr>
            </w:pPr>
            <w:r w:rsidRPr="00903DF1">
              <w:rPr>
                <w:rFonts w:ascii="Times New Roman" w:hAnsi="Times New Roman" w:cs="Times New Roman"/>
              </w:rPr>
              <w:t>Indicator</w:t>
            </w:r>
          </w:p>
        </w:tc>
        <w:tc>
          <w:tcPr>
            <w:tcW w:w="0" w:type="auto"/>
            <w:tcBorders>
              <w:bottom w:val="none" w:sz="0" w:space="0" w:color="auto"/>
            </w:tcBorders>
          </w:tcPr>
          <w:p w14:paraId="629CCC20" w14:textId="77777777" w:rsidR="00A57FDA" w:rsidRPr="00903DF1" w:rsidRDefault="00662507">
            <w:pPr>
              <w:rPr>
                <w:rFonts w:ascii="Times New Roman" w:hAnsi="Times New Roman" w:cs="Times New Roman"/>
              </w:rPr>
            </w:pPr>
            <w:r w:rsidRPr="00903DF1">
              <w:rPr>
                <w:rFonts w:ascii="Times New Roman" w:hAnsi="Times New Roman" w:cs="Times New Roman"/>
              </w:rPr>
              <w:t>Increasing</w:t>
            </w:r>
          </w:p>
        </w:tc>
        <w:tc>
          <w:tcPr>
            <w:tcW w:w="0" w:type="auto"/>
            <w:tcBorders>
              <w:bottom w:val="none" w:sz="0" w:space="0" w:color="auto"/>
            </w:tcBorders>
          </w:tcPr>
          <w:p w14:paraId="344FC9DB" w14:textId="77777777" w:rsidR="00A57FDA" w:rsidRPr="00903DF1" w:rsidRDefault="00662507">
            <w:pPr>
              <w:rPr>
                <w:rFonts w:ascii="Times New Roman" w:hAnsi="Times New Roman" w:cs="Times New Roman"/>
              </w:rPr>
            </w:pPr>
            <w:r w:rsidRPr="00903DF1">
              <w:rPr>
                <w:rFonts w:ascii="Times New Roman" w:hAnsi="Times New Roman" w:cs="Times New Roman"/>
              </w:rPr>
              <w:t>Stable</w:t>
            </w:r>
          </w:p>
        </w:tc>
        <w:tc>
          <w:tcPr>
            <w:tcW w:w="0" w:type="auto"/>
            <w:tcBorders>
              <w:bottom w:val="none" w:sz="0" w:space="0" w:color="auto"/>
            </w:tcBorders>
          </w:tcPr>
          <w:p w14:paraId="73FFB56A" w14:textId="77777777" w:rsidR="00A57FDA" w:rsidRPr="00903DF1" w:rsidRDefault="00662507">
            <w:pPr>
              <w:rPr>
                <w:rFonts w:ascii="Times New Roman" w:hAnsi="Times New Roman" w:cs="Times New Roman"/>
              </w:rPr>
            </w:pPr>
            <w:r w:rsidRPr="00903DF1">
              <w:rPr>
                <w:rFonts w:ascii="Times New Roman" w:hAnsi="Times New Roman" w:cs="Times New Roman"/>
              </w:rPr>
              <w:t>Decreasing</w:t>
            </w:r>
          </w:p>
        </w:tc>
      </w:tr>
      <w:tr w:rsidR="00D55788" w:rsidRPr="00903DF1" w14:paraId="692B43EC" w14:textId="77777777" w:rsidTr="0017095E">
        <w:tc>
          <w:tcPr>
            <w:tcW w:w="0" w:type="auto"/>
          </w:tcPr>
          <w:p w14:paraId="255911B6" w14:textId="77777777" w:rsidR="00A57FDA" w:rsidRPr="00903DF1" w:rsidRDefault="00662507">
            <w:pPr>
              <w:rPr>
                <w:rFonts w:ascii="Times New Roman" w:hAnsi="Times New Roman" w:cs="Times New Roman"/>
              </w:rPr>
            </w:pPr>
            <w:r w:rsidRPr="00903DF1">
              <w:rPr>
                <w:rFonts w:ascii="Times New Roman" w:hAnsi="Times New Roman" w:cs="Times New Roman"/>
              </w:rPr>
              <w:t>Armed clashes</w:t>
            </w:r>
          </w:p>
        </w:tc>
        <w:tc>
          <w:tcPr>
            <w:tcW w:w="0" w:type="auto"/>
          </w:tcPr>
          <w:p w14:paraId="65093B0C" w14:textId="2C30C6E3" w:rsidR="00A57FDA" w:rsidRPr="00903DF1" w:rsidRDefault="00A57FDA">
            <w:pPr>
              <w:rPr>
                <w:rFonts w:ascii="Times New Roman" w:hAnsi="Times New Roman" w:cs="Times New Roman"/>
              </w:rPr>
            </w:pPr>
          </w:p>
        </w:tc>
        <w:tc>
          <w:tcPr>
            <w:tcW w:w="0" w:type="auto"/>
          </w:tcPr>
          <w:p w14:paraId="2E2B2396" w14:textId="0CA03698" w:rsidR="00A57FDA" w:rsidRPr="00903DF1" w:rsidRDefault="00A57FDA" w:rsidP="0044247C">
            <w:pPr>
              <w:pStyle w:val="ListParagraph"/>
              <w:numPr>
                <w:ilvl w:val="0"/>
                <w:numId w:val="2"/>
              </w:numPr>
              <w:rPr>
                <w:rFonts w:ascii="Times New Roman" w:hAnsi="Times New Roman" w:cs="Times New Roman"/>
              </w:rPr>
            </w:pPr>
          </w:p>
        </w:tc>
        <w:tc>
          <w:tcPr>
            <w:tcW w:w="0" w:type="auto"/>
          </w:tcPr>
          <w:p w14:paraId="4800FE5E" w14:textId="77777777" w:rsidR="00A57FDA" w:rsidRPr="00903DF1" w:rsidRDefault="00A57FDA">
            <w:pPr>
              <w:rPr>
                <w:rFonts w:ascii="Times New Roman" w:hAnsi="Times New Roman" w:cs="Times New Roman"/>
              </w:rPr>
            </w:pPr>
          </w:p>
        </w:tc>
      </w:tr>
      <w:tr w:rsidR="00D55788" w:rsidRPr="00903DF1" w14:paraId="7F4558D2" w14:textId="77777777" w:rsidTr="0017095E">
        <w:tc>
          <w:tcPr>
            <w:tcW w:w="0" w:type="auto"/>
          </w:tcPr>
          <w:p w14:paraId="3BD9A487" w14:textId="77777777" w:rsidR="00A57FDA" w:rsidRPr="00903DF1" w:rsidRDefault="00662507">
            <w:pPr>
              <w:rPr>
                <w:rFonts w:ascii="Times New Roman" w:hAnsi="Times New Roman" w:cs="Times New Roman"/>
              </w:rPr>
            </w:pPr>
            <w:r w:rsidRPr="00903DF1">
              <w:rPr>
                <w:rFonts w:ascii="Times New Roman" w:hAnsi="Times New Roman" w:cs="Times New Roman"/>
              </w:rPr>
              <w:t>Displacement</w:t>
            </w:r>
          </w:p>
        </w:tc>
        <w:tc>
          <w:tcPr>
            <w:tcW w:w="0" w:type="auto"/>
          </w:tcPr>
          <w:p w14:paraId="2789A92F" w14:textId="5BCDADE8" w:rsidR="00A57FDA" w:rsidRPr="00903DF1" w:rsidRDefault="00A57FDA">
            <w:pPr>
              <w:rPr>
                <w:rFonts w:ascii="Times New Roman" w:hAnsi="Times New Roman" w:cs="Times New Roman"/>
              </w:rPr>
            </w:pPr>
          </w:p>
        </w:tc>
        <w:tc>
          <w:tcPr>
            <w:tcW w:w="0" w:type="auto"/>
          </w:tcPr>
          <w:p w14:paraId="672C3741" w14:textId="5A9094EF" w:rsidR="00A57FDA" w:rsidRPr="00903DF1" w:rsidRDefault="00A57FDA" w:rsidP="0044247C">
            <w:pPr>
              <w:pStyle w:val="ListParagraph"/>
              <w:numPr>
                <w:ilvl w:val="0"/>
                <w:numId w:val="2"/>
              </w:numPr>
              <w:rPr>
                <w:rFonts w:ascii="Times New Roman" w:hAnsi="Times New Roman" w:cs="Times New Roman"/>
              </w:rPr>
            </w:pPr>
          </w:p>
        </w:tc>
        <w:tc>
          <w:tcPr>
            <w:tcW w:w="0" w:type="auto"/>
          </w:tcPr>
          <w:p w14:paraId="2650A7E2" w14:textId="77777777" w:rsidR="00A57FDA" w:rsidRPr="00903DF1" w:rsidRDefault="00A57FDA">
            <w:pPr>
              <w:rPr>
                <w:rFonts w:ascii="Times New Roman" w:hAnsi="Times New Roman" w:cs="Times New Roman"/>
              </w:rPr>
            </w:pPr>
          </w:p>
        </w:tc>
      </w:tr>
      <w:tr w:rsidR="00D55788" w:rsidRPr="00903DF1" w14:paraId="6B6E91F3" w14:textId="77777777" w:rsidTr="0017095E">
        <w:tc>
          <w:tcPr>
            <w:tcW w:w="0" w:type="auto"/>
          </w:tcPr>
          <w:p w14:paraId="226D7AAF" w14:textId="77777777" w:rsidR="00A57FDA" w:rsidRPr="00903DF1" w:rsidRDefault="00662507">
            <w:pPr>
              <w:rPr>
                <w:rFonts w:ascii="Times New Roman" w:hAnsi="Times New Roman" w:cs="Times New Roman"/>
              </w:rPr>
            </w:pPr>
            <w:r w:rsidRPr="00903DF1">
              <w:rPr>
                <w:rFonts w:ascii="Times New Roman" w:hAnsi="Times New Roman" w:cs="Times New Roman"/>
              </w:rPr>
              <w:t>Hate speech</w:t>
            </w:r>
          </w:p>
        </w:tc>
        <w:tc>
          <w:tcPr>
            <w:tcW w:w="0" w:type="auto"/>
          </w:tcPr>
          <w:p w14:paraId="5D0851EE" w14:textId="77777777" w:rsidR="00A57FDA" w:rsidRPr="00903DF1" w:rsidRDefault="00A57FDA">
            <w:pPr>
              <w:rPr>
                <w:rFonts w:ascii="Times New Roman" w:hAnsi="Times New Roman" w:cs="Times New Roman"/>
              </w:rPr>
            </w:pPr>
          </w:p>
        </w:tc>
        <w:tc>
          <w:tcPr>
            <w:tcW w:w="0" w:type="auto"/>
          </w:tcPr>
          <w:p w14:paraId="233C06CE" w14:textId="3BF52BCB" w:rsidR="00A57FDA" w:rsidRPr="00903DF1" w:rsidRDefault="00A57FDA" w:rsidP="0044247C">
            <w:pPr>
              <w:pStyle w:val="ListParagraph"/>
              <w:numPr>
                <w:ilvl w:val="0"/>
                <w:numId w:val="2"/>
              </w:numPr>
              <w:rPr>
                <w:rFonts w:ascii="Times New Roman" w:hAnsi="Times New Roman" w:cs="Times New Roman"/>
              </w:rPr>
            </w:pPr>
          </w:p>
        </w:tc>
        <w:tc>
          <w:tcPr>
            <w:tcW w:w="0" w:type="auto"/>
          </w:tcPr>
          <w:p w14:paraId="50DDE387" w14:textId="77777777" w:rsidR="00A57FDA" w:rsidRPr="00903DF1" w:rsidRDefault="00A57FDA">
            <w:pPr>
              <w:rPr>
                <w:rFonts w:ascii="Times New Roman" w:hAnsi="Times New Roman" w:cs="Times New Roman"/>
              </w:rPr>
            </w:pPr>
          </w:p>
        </w:tc>
      </w:tr>
      <w:tr w:rsidR="00D55788" w:rsidRPr="00903DF1" w14:paraId="62B6A898" w14:textId="77777777" w:rsidTr="0017095E">
        <w:tc>
          <w:tcPr>
            <w:tcW w:w="0" w:type="auto"/>
          </w:tcPr>
          <w:p w14:paraId="0BE2044D" w14:textId="77777777" w:rsidR="00A57FDA" w:rsidRPr="00903DF1" w:rsidRDefault="00662507">
            <w:pPr>
              <w:rPr>
                <w:rFonts w:ascii="Times New Roman" w:hAnsi="Times New Roman" w:cs="Times New Roman"/>
              </w:rPr>
            </w:pPr>
            <w:r w:rsidRPr="00903DF1">
              <w:rPr>
                <w:rFonts w:ascii="Times New Roman" w:hAnsi="Times New Roman" w:cs="Times New Roman"/>
              </w:rPr>
              <w:t>Humanitarian needs</w:t>
            </w:r>
          </w:p>
        </w:tc>
        <w:tc>
          <w:tcPr>
            <w:tcW w:w="0" w:type="auto"/>
          </w:tcPr>
          <w:p w14:paraId="78CBBC89" w14:textId="7C95746B" w:rsidR="00A57FDA" w:rsidRPr="00903DF1" w:rsidRDefault="00A57FDA">
            <w:pPr>
              <w:rPr>
                <w:rFonts w:ascii="Times New Roman" w:hAnsi="Times New Roman" w:cs="Times New Roman"/>
              </w:rPr>
            </w:pPr>
          </w:p>
        </w:tc>
        <w:tc>
          <w:tcPr>
            <w:tcW w:w="0" w:type="auto"/>
          </w:tcPr>
          <w:p w14:paraId="3B0CC74F" w14:textId="3C4C6949" w:rsidR="00A57FDA" w:rsidRPr="00903DF1" w:rsidRDefault="00A57FDA" w:rsidP="0044247C">
            <w:pPr>
              <w:pStyle w:val="ListParagraph"/>
              <w:numPr>
                <w:ilvl w:val="0"/>
                <w:numId w:val="2"/>
              </w:numPr>
              <w:rPr>
                <w:rFonts w:ascii="Times New Roman" w:hAnsi="Times New Roman" w:cs="Times New Roman"/>
              </w:rPr>
            </w:pPr>
          </w:p>
        </w:tc>
        <w:tc>
          <w:tcPr>
            <w:tcW w:w="0" w:type="auto"/>
          </w:tcPr>
          <w:p w14:paraId="7446FF22" w14:textId="77777777" w:rsidR="00A57FDA" w:rsidRPr="00903DF1" w:rsidRDefault="00A57FDA">
            <w:pPr>
              <w:rPr>
                <w:rFonts w:ascii="Times New Roman" w:hAnsi="Times New Roman" w:cs="Times New Roman"/>
              </w:rPr>
            </w:pPr>
          </w:p>
        </w:tc>
      </w:tr>
      <w:tr w:rsidR="00D55788" w:rsidRPr="00903DF1" w14:paraId="7AFC4EBE" w14:textId="77777777" w:rsidTr="0017095E">
        <w:tc>
          <w:tcPr>
            <w:tcW w:w="0" w:type="auto"/>
          </w:tcPr>
          <w:p w14:paraId="146EC921" w14:textId="77777777" w:rsidR="00A57FDA" w:rsidRPr="00903DF1" w:rsidRDefault="00662507">
            <w:pPr>
              <w:rPr>
                <w:rFonts w:ascii="Times New Roman" w:hAnsi="Times New Roman" w:cs="Times New Roman"/>
              </w:rPr>
            </w:pPr>
            <w:r w:rsidRPr="00903DF1">
              <w:rPr>
                <w:rFonts w:ascii="Times New Roman" w:hAnsi="Times New Roman" w:cs="Times New Roman"/>
              </w:rPr>
              <w:t>Political tensions</w:t>
            </w:r>
          </w:p>
        </w:tc>
        <w:tc>
          <w:tcPr>
            <w:tcW w:w="0" w:type="auto"/>
          </w:tcPr>
          <w:p w14:paraId="7926BEC4" w14:textId="77777777" w:rsidR="00A57FDA" w:rsidRPr="00903DF1" w:rsidRDefault="00A57FDA">
            <w:pPr>
              <w:rPr>
                <w:rFonts w:ascii="Times New Roman" w:hAnsi="Times New Roman" w:cs="Times New Roman"/>
              </w:rPr>
            </w:pPr>
          </w:p>
        </w:tc>
        <w:tc>
          <w:tcPr>
            <w:tcW w:w="0" w:type="auto"/>
          </w:tcPr>
          <w:p w14:paraId="5E7165DA" w14:textId="30B7DDEB" w:rsidR="00A57FDA" w:rsidRPr="00903DF1" w:rsidRDefault="00A57FDA" w:rsidP="0044247C">
            <w:pPr>
              <w:pStyle w:val="ListParagraph"/>
              <w:numPr>
                <w:ilvl w:val="0"/>
                <w:numId w:val="2"/>
              </w:numPr>
              <w:rPr>
                <w:rFonts w:ascii="Times New Roman" w:hAnsi="Times New Roman" w:cs="Times New Roman"/>
              </w:rPr>
            </w:pPr>
          </w:p>
        </w:tc>
        <w:tc>
          <w:tcPr>
            <w:tcW w:w="0" w:type="auto"/>
          </w:tcPr>
          <w:p w14:paraId="3F5D57C1" w14:textId="77777777" w:rsidR="00A57FDA" w:rsidRPr="00903DF1" w:rsidRDefault="00A57FDA">
            <w:pPr>
              <w:rPr>
                <w:rFonts w:ascii="Times New Roman" w:hAnsi="Times New Roman" w:cs="Times New Roman"/>
              </w:rPr>
            </w:pPr>
          </w:p>
        </w:tc>
      </w:tr>
      <w:tr w:rsidR="00D55788" w:rsidRPr="00903DF1" w14:paraId="3447B4D5" w14:textId="77777777" w:rsidTr="0017095E">
        <w:tc>
          <w:tcPr>
            <w:tcW w:w="0" w:type="auto"/>
          </w:tcPr>
          <w:p w14:paraId="3C65C1BD" w14:textId="77777777" w:rsidR="00A57FDA" w:rsidRPr="00903DF1" w:rsidRDefault="00662507">
            <w:pPr>
              <w:rPr>
                <w:rFonts w:ascii="Times New Roman" w:hAnsi="Times New Roman" w:cs="Times New Roman"/>
              </w:rPr>
            </w:pPr>
            <w:r w:rsidRPr="00903DF1">
              <w:rPr>
                <w:rFonts w:ascii="Times New Roman" w:hAnsi="Times New Roman" w:cs="Times New Roman"/>
              </w:rPr>
              <w:t>Community dialogue</w:t>
            </w:r>
          </w:p>
        </w:tc>
        <w:tc>
          <w:tcPr>
            <w:tcW w:w="0" w:type="auto"/>
          </w:tcPr>
          <w:p w14:paraId="26C64D19" w14:textId="77777777" w:rsidR="00A57FDA" w:rsidRPr="00903DF1" w:rsidRDefault="00A57FDA">
            <w:pPr>
              <w:rPr>
                <w:rFonts w:ascii="Times New Roman" w:hAnsi="Times New Roman" w:cs="Times New Roman"/>
              </w:rPr>
            </w:pPr>
          </w:p>
        </w:tc>
        <w:tc>
          <w:tcPr>
            <w:tcW w:w="0" w:type="auto"/>
          </w:tcPr>
          <w:p w14:paraId="20887EF7" w14:textId="1201FDBB" w:rsidR="00A57FDA" w:rsidRPr="00903DF1" w:rsidRDefault="00A57FDA" w:rsidP="0044247C">
            <w:pPr>
              <w:pStyle w:val="ListParagraph"/>
              <w:numPr>
                <w:ilvl w:val="0"/>
                <w:numId w:val="2"/>
              </w:numPr>
              <w:rPr>
                <w:rFonts w:ascii="Times New Roman" w:hAnsi="Times New Roman" w:cs="Times New Roman"/>
              </w:rPr>
            </w:pPr>
          </w:p>
        </w:tc>
        <w:tc>
          <w:tcPr>
            <w:tcW w:w="0" w:type="auto"/>
          </w:tcPr>
          <w:p w14:paraId="2F7B9D21" w14:textId="77777777" w:rsidR="00A57FDA" w:rsidRPr="00903DF1" w:rsidRDefault="00A57FDA">
            <w:pPr>
              <w:rPr>
                <w:rFonts w:ascii="Times New Roman" w:hAnsi="Times New Roman" w:cs="Times New Roman"/>
              </w:rPr>
            </w:pPr>
          </w:p>
        </w:tc>
      </w:tr>
      <w:tr w:rsidR="00D55788" w:rsidRPr="00903DF1" w14:paraId="3DAE1438" w14:textId="77777777" w:rsidTr="0017095E">
        <w:tc>
          <w:tcPr>
            <w:tcW w:w="0" w:type="auto"/>
          </w:tcPr>
          <w:p w14:paraId="3DF131E9" w14:textId="77777777" w:rsidR="00A57FDA" w:rsidRPr="00903DF1" w:rsidRDefault="00662507">
            <w:pPr>
              <w:rPr>
                <w:rFonts w:ascii="Times New Roman" w:hAnsi="Times New Roman" w:cs="Times New Roman"/>
              </w:rPr>
            </w:pPr>
            <w:r w:rsidRPr="00903DF1">
              <w:rPr>
                <w:rFonts w:ascii="Times New Roman" w:hAnsi="Times New Roman" w:cs="Times New Roman"/>
              </w:rPr>
              <w:lastRenderedPageBreak/>
              <w:t>Peace initiatives</w:t>
            </w:r>
          </w:p>
        </w:tc>
        <w:tc>
          <w:tcPr>
            <w:tcW w:w="0" w:type="auto"/>
          </w:tcPr>
          <w:p w14:paraId="69148C03" w14:textId="77777777" w:rsidR="00A57FDA" w:rsidRPr="00903DF1" w:rsidRDefault="00A57FDA">
            <w:pPr>
              <w:rPr>
                <w:rFonts w:ascii="Times New Roman" w:hAnsi="Times New Roman" w:cs="Times New Roman"/>
              </w:rPr>
            </w:pPr>
          </w:p>
        </w:tc>
        <w:tc>
          <w:tcPr>
            <w:tcW w:w="0" w:type="auto"/>
          </w:tcPr>
          <w:p w14:paraId="544C3D29" w14:textId="73F41198" w:rsidR="00A57FDA" w:rsidRPr="00903DF1" w:rsidRDefault="00A57FDA" w:rsidP="0044247C">
            <w:pPr>
              <w:pStyle w:val="ListParagraph"/>
              <w:numPr>
                <w:ilvl w:val="0"/>
                <w:numId w:val="2"/>
              </w:numPr>
              <w:rPr>
                <w:rFonts w:ascii="Times New Roman" w:hAnsi="Times New Roman" w:cs="Times New Roman"/>
              </w:rPr>
            </w:pPr>
          </w:p>
        </w:tc>
        <w:tc>
          <w:tcPr>
            <w:tcW w:w="0" w:type="auto"/>
          </w:tcPr>
          <w:p w14:paraId="0BD32138" w14:textId="77777777" w:rsidR="00A57FDA" w:rsidRPr="00903DF1" w:rsidRDefault="00A57FDA">
            <w:pPr>
              <w:rPr>
                <w:rFonts w:ascii="Times New Roman" w:hAnsi="Times New Roman" w:cs="Times New Roman"/>
              </w:rPr>
            </w:pPr>
          </w:p>
        </w:tc>
      </w:tr>
    </w:tbl>
    <w:p w14:paraId="5A4A8EFF" w14:textId="77777777" w:rsidR="00D55788" w:rsidRPr="00903DF1" w:rsidRDefault="00D55788" w:rsidP="0017095E">
      <w:pPr>
        <w:pStyle w:val="BodyText"/>
        <w:rPr>
          <w:rFonts w:ascii="Times New Roman" w:hAnsi="Times New Roman" w:cs="Times New Roman"/>
        </w:rPr>
      </w:pPr>
    </w:p>
    <w:p w14:paraId="795CA0A1" w14:textId="77777777" w:rsidR="00D55788" w:rsidRPr="00903DF1" w:rsidRDefault="00D57D80" w:rsidP="0017095E">
      <w:pPr>
        <w:pStyle w:val="BodyText"/>
        <w:rPr>
          <w:rFonts w:ascii="Times New Roman" w:hAnsi="Times New Roman" w:cs="Times New Roman"/>
        </w:rPr>
      </w:pPr>
      <w:bookmarkStart w:id="28" w:name="analysis-of-the-week"/>
      <w:bookmarkEnd w:id="27"/>
      <w:r w:rsidRPr="00903DF1">
        <w:rPr>
          <w:rFonts w:ascii="Times New Roman" w:hAnsi="Times New Roman" w:cs="Times New Roman"/>
        </w:rPr>
        <w:t>12. ANALYSIS OF THE WEEK</w:t>
      </w:r>
    </w:p>
    <w:p w14:paraId="718B3214" w14:textId="77777777" w:rsidR="00D55788" w:rsidRPr="00903DF1" w:rsidRDefault="00D57D80" w:rsidP="0017095E">
      <w:pPr>
        <w:pStyle w:val="BodyText"/>
        <w:rPr>
          <w:rFonts w:ascii="Times New Roman" w:hAnsi="Times New Roman" w:cs="Times New Roman"/>
        </w:rPr>
      </w:pPr>
      <w:bookmarkStart w:id="29" w:name="conflict-dynamics"/>
      <w:r w:rsidRPr="00903DF1">
        <w:rPr>
          <w:rFonts w:ascii="Times New Roman" w:hAnsi="Times New Roman" w:cs="Times New Roman"/>
        </w:rPr>
        <w:t>Conflict Dynamics</w:t>
      </w:r>
    </w:p>
    <w:p w14:paraId="040D1132"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What are the most important conflict trends observed?</w:t>
      </w:r>
    </w:p>
    <w:p w14:paraId="69B74E5A" w14:textId="77777777" w:rsidR="0044247C" w:rsidRPr="00903DF1" w:rsidRDefault="0044247C" w:rsidP="0044247C">
      <w:pPr>
        <w:pStyle w:val="BodyText"/>
        <w:jc w:val="both"/>
        <w:rPr>
          <w:rFonts w:ascii="Times New Roman" w:hAnsi="Times New Roman" w:cs="Times New Roman"/>
          <w:u w:val="single"/>
        </w:rPr>
      </w:pPr>
      <w:bookmarkStart w:id="30" w:name="peace-dynamics"/>
      <w:bookmarkEnd w:id="29"/>
      <w:r w:rsidRPr="00903DF1">
        <w:rPr>
          <w:rFonts w:ascii="Times New Roman" w:hAnsi="Times New Roman" w:cs="Times New Roman"/>
          <w:u w:val="single"/>
        </w:rPr>
        <w:t>Armed-group rivalry remains a key concern, with JNIM and ISIS-S reportedly clashing in Tessit and both claiming victory. JNIM also claimed the capture of a Burkinabè military headquarters in Diapaga, while the report records no other violent incidents in its incident-count table. The available information therefore points to continuing security pressure, although the incident data provided are limited.</w:t>
      </w:r>
    </w:p>
    <w:p w14:paraId="73348F63" w14:textId="6E7DC339"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Peace Dynamics</w:t>
      </w:r>
    </w:p>
    <w:p w14:paraId="426DB323"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What positive developments were observed?</w:t>
      </w:r>
    </w:p>
    <w:p w14:paraId="662C3C17" w14:textId="77777777" w:rsidR="0044247C" w:rsidRPr="00903DF1" w:rsidRDefault="0044247C" w:rsidP="0044247C">
      <w:pPr>
        <w:pStyle w:val="BodyText"/>
        <w:jc w:val="both"/>
        <w:rPr>
          <w:rFonts w:ascii="Times New Roman" w:hAnsi="Times New Roman" w:cs="Times New Roman"/>
          <w:u w:val="single"/>
        </w:rPr>
      </w:pPr>
      <w:bookmarkStart w:id="31" w:name="risks-for-the-coming-week"/>
      <w:bookmarkEnd w:id="30"/>
      <w:r w:rsidRPr="00903DF1">
        <w:rPr>
          <w:rFonts w:ascii="Times New Roman" w:hAnsi="Times New Roman" w:cs="Times New Roman"/>
          <w:u w:val="single"/>
        </w:rPr>
        <w:t>The government reported improvements in police coverage and more than 380,000 tonnes of strategic food reserves intended to support conflict-affected communities and stabilize supplies. The African Development Bank also signaled plans for CFAF 350 billion in development and resilience financing.</w:t>
      </w:r>
    </w:p>
    <w:p w14:paraId="54C682A6" w14:textId="3845BB39"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Risks for the Coming Week</w:t>
      </w:r>
    </w:p>
    <w:p w14:paraId="1CFA8580" w14:textId="77777777" w:rsidR="0044247C" w:rsidRPr="00903DF1" w:rsidRDefault="0044247C" w:rsidP="0044247C">
      <w:pPr>
        <w:pStyle w:val="BodyText"/>
        <w:jc w:val="both"/>
        <w:rPr>
          <w:rFonts w:ascii="Times New Roman" w:hAnsi="Times New Roman" w:cs="Times New Roman"/>
          <w:u w:val="single"/>
        </w:rPr>
      </w:pPr>
      <w:bookmarkStart w:id="32" w:name="executive-summary-150200-words"/>
      <w:bookmarkEnd w:id="28"/>
      <w:bookmarkEnd w:id="31"/>
      <w:r w:rsidRPr="00903DF1">
        <w:rPr>
          <w:rFonts w:ascii="Times New Roman" w:hAnsi="Times New Roman" w:cs="Times New Roman"/>
          <w:u w:val="single"/>
        </w:rPr>
        <w:t>Further clashes between armed groups could intensify insecurity near the border, displace more people, and disrupt livelihoods and access to essential services. Rural protection concerns and access constraints may worsen if insecurity restricts the delivery of food and other assistance. The food reserves and proposed development financing may help mitigate these pressures, but their practical reach and implementation remain important to monitor.</w:t>
      </w:r>
    </w:p>
    <w:p w14:paraId="315AD186" w14:textId="4A0A3C03"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1</w:t>
      </w:r>
      <w:r w:rsidR="00AD29FE" w:rsidRPr="00903DF1">
        <w:rPr>
          <w:rFonts w:ascii="Times New Roman" w:hAnsi="Times New Roman" w:cs="Times New Roman"/>
        </w:rPr>
        <w:t>3</w:t>
      </w:r>
      <w:r w:rsidRPr="00903DF1">
        <w:rPr>
          <w:rFonts w:ascii="Times New Roman" w:hAnsi="Times New Roman" w:cs="Times New Roman"/>
        </w:rPr>
        <w:t>. E</w:t>
      </w:r>
      <w:r w:rsidR="00E576F2" w:rsidRPr="00903DF1">
        <w:rPr>
          <w:rFonts w:ascii="Times New Roman" w:hAnsi="Times New Roman" w:cs="Times New Roman"/>
        </w:rPr>
        <w:t xml:space="preserve">XECUTIVE SUMMARY </w:t>
      </w:r>
    </w:p>
    <w:p w14:paraId="0424C6B1" w14:textId="77777777" w:rsidR="00D55788" w:rsidRPr="00903DF1" w:rsidRDefault="00D57D80" w:rsidP="0017095E">
      <w:pPr>
        <w:pStyle w:val="BodyText"/>
        <w:rPr>
          <w:rFonts w:ascii="Times New Roman" w:hAnsi="Times New Roman" w:cs="Times New Roman"/>
        </w:rPr>
      </w:pPr>
      <w:r w:rsidRPr="00903DF1">
        <w:rPr>
          <w:rFonts w:ascii="Times New Roman" w:hAnsi="Times New Roman" w:cs="Times New Roman"/>
        </w:rPr>
        <w:t>Provide a concise overview of the week’s conflict and peace developments.</w:t>
      </w:r>
    </w:p>
    <w:bookmarkEnd w:id="32"/>
    <w:p w14:paraId="11E732F2" w14:textId="51E04FE6" w:rsidR="00D55788" w:rsidRPr="00903DF1" w:rsidRDefault="00D55788" w:rsidP="0044247C">
      <w:pPr>
        <w:pStyle w:val="BodyText"/>
        <w:jc w:val="both"/>
        <w:rPr>
          <w:rFonts w:ascii="Times New Roman" w:hAnsi="Times New Roman" w:cs="Times New Roman"/>
          <w:u w:val="single"/>
        </w:rPr>
      </w:pPr>
      <w:r w:rsidRPr="00903DF1">
        <w:rPr>
          <w:rFonts w:ascii="Times New Roman" w:hAnsi="Times New Roman" w:cs="Times New Roman"/>
          <w:u w:val="single"/>
        </w:rPr>
        <w:t>The reporting period showed a critical security environment, marked by reported clashes between JNIM and ISIS-S in Tessit and JNIM’s claim of capturing a military headquarters in Diapaga. The report links the Tessit clashes to forced displacement, disrupted livelihoods, and restricted access to essential services, while protection concerns remain high in rural provinces. At the same time, the government reported improvements in police coverage and more than 380,000 tonnes of strategic food reserves. The African Development Bank signaled CFAF 350 billion in planned development and resilience financing, but continued armed-group activity and humanitarian access constraints remain key risks.</w:t>
      </w:r>
    </w:p>
    <w:sectPr w:rsidR="00D55788" w:rsidRPr="00903DF1">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15353FA2"/>
    <w:multiLevelType w:val="hybridMultilevel"/>
    <w:tmpl w:val="A6D26C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6288857">
    <w:abstractNumId w:val="0"/>
  </w:num>
  <w:num w:numId="2" w16cid:durableId="1815559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17095E"/>
    <w:rsid w:val="00333B5E"/>
    <w:rsid w:val="00364E6D"/>
    <w:rsid w:val="0044247C"/>
    <w:rsid w:val="005A0B33"/>
    <w:rsid w:val="006F5322"/>
    <w:rsid w:val="007B23FB"/>
    <w:rsid w:val="008F5D8B"/>
    <w:rsid w:val="00903DF1"/>
    <w:rsid w:val="00967D26"/>
    <w:rsid w:val="00A301B1"/>
    <w:rsid w:val="00A57FDA"/>
    <w:rsid w:val="00AD29FE"/>
    <w:rsid w:val="00B94318"/>
    <w:rsid w:val="00BD386F"/>
    <w:rsid w:val="00CB4A59"/>
    <w:rsid w:val="00D55788"/>
    <w:rsid w:val="00D57D80"/>
    <w:rsid w:val="00E576F2"/>
    <w:rsid w:val="00FC5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7F644"/>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FC5CE7"/>
    <w:rPr>
      <w:color w:val="605E5C"/>
      <w:shd w:val="clear" w:color="auto" w:fill="E1DFDD"/>
    </w:rPr>
  </w:style>
  <w:style w:type="paragraph" w:styleId="ListParagraph">
    <w:name w:val="List Paragraph"/>
    <w:basedOn w:val="Normal"/>
    <w:rsid w:val="004424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anews.net/category/burkina-faso-burkina-faso/" TargetMode="External"/><Relationship Id="rId3" Type="http://schemas.openxmlformats.org/officeDocument/2006/relationships/settings" Target="settings.xml"/><Relationship Id="rId7" Type="http://schemas.openxmlformats.org/officeDocument/2006/relationships/hyperlink" Target="https://apanews.net/category/burkina-faso-burkina-fas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urkinatimes.net/can-the-sahel-juntas-secure-their-promises-the-harsh-reality-after-tessits-battlefield/"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anews.net/category/burkina-faso-burkina-fa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1186</Words>
  <Characters>6762</Characters>
  <Application>Microsoft Office Word</Application>
  <DocSecurity>0</DocSecurity>
  <Lines>56</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Annastacia Matu</cp:lastModifiedBy>
  <cp:revision>6</cp:revision>
  <dcterms:created xsi:type="dcterms:W3CDTF">2026-10-12T08:22:00Z</dcterms:created>
  <dcterms:modified xsi:type="dcterms:W3CDTF">2026-10-12T08:47:00Z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