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E2698" w14:textId="77777777" w:rsidR="002F0C58" w:rsidRDefault="002F0C58" w:rsidP="002F0C58">
      <w:pPr>
        <w:pStyle w:val="BodyText"/>
        <w:rPr>
          <w:rFonts w:ascii="Times New Roman" w:hAnsi="Times New Roman" w:cs="Times New Roman"/>
        </w:rPr>
      </w:pPr>
      <w:bookmarkStart w:id="0" w:name="X5a5e0f83e196a472fafeda6b06829a2679b1f45"/>
    </w:p>
    <w:p w14:paraId="4A8B5715" w14:textId="77777777" w:rsidR="002F0C58" w:rsidRDefault="002F0C58" w:rsidP="002F0C58">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391A6907" wp14:editId="453BF68D">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5E988D81" w14:textId="77777777" w:rsidR="002F0C58" w:rsidRDefault="002F0C58" w:rsidP="002F0C58">
      <w:pPr>
        <w:pStyle w:val="BodyText"/>
        <w:rPr>
          <w:rFonts w:ascii="Times New Roman" w:hAnsi="Times New Roman" w:cs="Times New Roman"/>
          <w:b/>
          <w:iCs/>
          <w:lang w:val="en-GB"/>
        </w:rPr>
      </w:pPr>
    </w:p>
    <w:p w14:paraId="1D7975A4" w14:textId="77777777" w:rsidR="002F0C58" w:rsidRPr="00E576F2" w:rsidRDefault="002F0C58" w:rsidP="002F0C58">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57A2DE02" w14:textId="77777777"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WEEKLY CONFLICT AND PEACE MONITORING FORM</w:t>
      </w:r>
    </w:p>
    <w:p w14:paraId="1E2BCCDE" w14:textId="144CD603" w:rsidR="002F0C58" w:rsidRPr="0017095E" w:rsidRDefault="002F0C58" w:rsidP="002F0C58">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sidR="00F32EF8">
        <w:rPr>
          <w:rFonts w:ascii="Times New Roman" w:hAnsi="Times New Roman" w:cs="Times New Roman"/>
        </w:rPr>
        <w:t>12</w:t>
      </w:r>
      <w:r w:rsidR="00F32EF8" w:rsidRPr="00F32EF8">
        <w:rPr>
          <w:rFonts w:ascii="Times New Roman" w:hAnsi="Times New Roman" w:cs="Times New Roman"/>
          <w:vertAlign w:val="superscript"/>
        </w:rPr>
        <w:t>th</w:t>
      </w:r>
      <w:r w:rsidR="00F32EF8">
        <w:rPr>
          <w:rFonts w:ascii="Times New Roman" w:hAnsi="Times New Roman" w:cs="Times New Roman"/>
        </w:rPr>
        <w:t xml:space="preserve"> to 18</w:t>
      </w:r>
      <w:r w:rsidR="00F32EF8" w:rsidRPr="00F32EF8">
        <w:rPr>
          <w:rFonts w:ascii="Times New Roman" w:hAnsi="Times New Roman" w:cs="Times New Roman"/>
          <w:vertAlign w:val="superscript"/>
        </w:rPr>
        <w:t>th</w:t>
      </w:r>
      <w:r w:rsidR="00F32EF8">
        <w:rPr>
          <w:rFonts w:ascii="Times New Roman" w:hAnsi="Times New Roman" w:cs="Times New Roman"/>
        </w:rPr>
        <w:t xml:space="preserve"> September 2026</w:t>
      </w:r>
    </w:p>
    <w:p w14:paraId="115F27D5" w14:textId="18EEE0CB" w:rsidR="002F0C58" w:rsidRPr="0017095E" w:rsidRDefault="002F0C58" w:rsidP="002F0C58">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sidR="00F32EF8">
        <w:rPr>
          <w:rFonts w:ascii="Times New Roman" w:hAnsi="Times New Roman" w:cs="Times New Roman"/>
        </w:rPr>
        <w:t>Annastacia Matu</w:t>
      </w:r>
    </w:p>
    <w:p w14:paraId="0A87DF4A" w14:textId="73A2A92E" w:rsidR="002F0C58" w:rsidRPr="0017095E" w:rsidRDefault="002F0C58" w:rsidP="002F0C58">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sidR="00F32EF8">
        <w:rPr>
          <w:rFonts w:ascii="Times New Roman" w:hAnsi="Times New Roman" w:cs="Times New Roman"/>
        </w:rPr>
        <w:t>18</w:t>
      </w:r>
      <w:r w:rsidR="00F32EF8" w:rsidRPr="00F32EF8">
        <w:rPr>
          <w:rFonts w:ascii="Times New Roman" w:hAnsi="Times New Roman" w:cs="Times New Roman"/>
          <w:vertAlign w:val="superscript"/>
        </w:rPr>
        <w:t>th</w:t>
      </w:r>
      <w:r w:rsidR="00F32EF8">
        <w:rPr>
          <w:rFonts w:ascii="Times New Roman" w:hAnsi="Times New Roman" w:cs="Times New Roman"/>
        </w:rPr>
        <w:t xml:space="preserve"> September 2026</w:t>
      </w:r>
    </w:p>
    <w:p w14:paraId="198DC33F" w14:textId="77777777" w:rsidR="002F0C58" w:rsidRPr="0017095E" w:rsidRDefault="002F0C58" w:rsidP="002F0C58">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 xml:space="preserve">1. </w:t>
      </w:r>
      <w:proofErr w:type="gramStart"/>
      <w:r w:rsidRPr="0017095E">
        <w:rPr>
          <w:rFonts w:ascii="Times New Roman" w:hAnsi="Times New Roman" w:cs="Times New Roman"/>
        </w:rPr>
        <w:t>OVERALL</w:t>
      </w:r>
      <w:proofErr w:type="gramEnd"/>
      <w:r w:rsidRPr="0017095E">
        <w:rPr>
          <w:rFonts w:ascii="Times New Roman" w:hAnsi="Times New Roman" w:cs="Times New Roman"/>
        </w:rPr>
        <w:t xml:space="preserve"> PEACE AND SECURITY STATUS</w:t>
      </w:r>
    </w:p>
    <w:p w14:paraId="6E88058D" w14:textId="77777777"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2F0C58" w:rsidRPr="0017095E" w14:paraId="056D27D0"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349DEDE"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73F7D32C"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Assessment</w:t>
            </w:r>
          </w:p>
        </w:tc>
      </w:tr>
      <w:tr w:rsidR="002F0C58" w:rsidRPr="0017095E" w14:paraId="0881A22B" w14:textId="77777777" w:rsidTr="00207664">
        <w:tc>
          <w:tcPr>
            <w:tcW w:w="0" w:type="auto"/>
          </w:tcPr>
          <w:p w14:paraId="479D0E89"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1</w:t>
            </w:r>
          </w:p>
        </w:tc>
        <w:tc>
          <w:tcPr>
            <w:tcW w:w="0" w:type="auto"/>
          </w:tcPr>
          <w:p w14:paraId="6F436B8B"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Very Critical / Escalating Conflict</w:t>
            </w:r>
          </w:p>
        </w:tc>
      </w:tr>
      <w:tr w:rsidR="002F0C58" w:rsidRPr="0017095E" w14:paraId="4027B08A" w14:textId="77777777" w:rsidTr="00207664">
        <w:tc>
          <w:tcPr>
            <w:tcW w:w="0" w:type="auto"/>
          </w:tcPr>
          <w:p w14:paraId="70370A09"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2</w:t>
            </w:r>
          </w:p>
        </w:tc>
        <w:tc>
          <w:tcPr>
            <w:tcW w:w="0" w:type="auto"/>
          </w:tcPr>
          <w:p w14:paraId="0A88E0E0"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Critical</w:t>
            </w:r>
          </w:p>
        </w:tc>
      </w:tr>
      <w:tr w:rsidR="002F0C58" w:rsidRPr="0017095E" w14:paraId="29ECA37E" w14:textId="77777777" w:rsidTr="00207664">
        <w:tc>
          <w:tcPr>
            <w:tcW w:w="0" w:type="auto"/>
          </w:tcPr>
          <w:p w14:paraId="4DAC7CB1"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3</w:t>
            </w:r>
          </w:p>
        </w:tc>
        <w:tc>
          <w:tcPr>
            <w:tcW w:w="0" w:type="auto"/>
          </w:tcPr>
          <w:p w14:paraId="6D3874FB"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Moderate / Mixed Trends</w:t>
            </w:r>
          </w:p>
        </w:tc>
      </w:tr>
      <w:tr w:rsidR="002F0C58" w:rsidRPr="0017095E" w14:paraId="038A59C9" w14:textId="77777777" w:rsidTr="00207664">
        <w:tc>
          <w:tcPr>
            <w:tcW w:w="0" w:type="auto"/>
          </w:tcPr>
          <w:p w14:paraId="7648D83C"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4</w:t>
            </w:r>
          </w:p>
        </w:tc>
        <w:tc>
          <w:tcPr>
            <w:tcW w:w="0" w:type="auto"/>
          </w:tcPr>
          <w:p w14:paraId="639C703A"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Relatively Stable</w:t>
            </w:r>
          </w:p>
        </w:tc>
      </w:tr>
      <w:tr w:rsidR="002F0C58" w:rsidRPr="0017095E" w14:paraId="2EC27DC4" w14:textId="77777777" w:rsidTr="00207664">
        <w:tc>
          <w:tcPr>
            <w:tcW w:w="0" w:type="auto"/>
          </w:tcPr>
          <w:p w14:paraId="6DA31908"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5</w:t>
            </w:r>
          </w:p>
        </w:tc>
        <w:tc>
          <w:tcPr>
            <w:tcW w:w="0" w:type="auto"/>
          </w:tcPr>
          <w:p w14:paraId="25043DC5"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765FA1D0" w14:textId="5E69DFFE" w:rsidR="002F0C58" w:rsidRPr="0017095E" w:rsidRDefault="002F0C58" w:rsidP="002F0C58">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sidR="00F32EF8">
        <w:rPr>
          <w:rFonts w:ascii="Times New Roman" w:hAnsi="Times New Roman" w:cs="Times New Roman"/>
        </w:rPr>
        <w:t>2</w:t>
      </w:r>
      <w:r w:rsidRPr="0017095E">
        <w:rPr>
          <w:rFonts w:ascii="Times New Roman" w:hAnsi="Times New Roman" w:cs="Times New Roman"/>
        </w:rPr>
        <w:t>/ 5</w:t>
      </w:r>
    </w:p>
    <w:p w14:paraId="3D021DD7" w14:textId="77777777" w:rsidR="005B11E5" w:rsidRDefault="002F0C58" w:rsidP="002F0C58">
      <w:pPr>
        <w:pStyle w:val="BodyText"/>
        <w:rPr>
          <w:rFonts w:ascii="Times New Roman" w:hAnsi="Times New Roman" w:cs="Times New Roman"/>
          <w:b/>
          <w:bCs/>
        </w:rPr>
      </w:pPr>
      <w:r w:rsidRPr="0017095E">
        <w:rPr>
          <w:rFonts w:ascii="Times New Roman" w:hAnsi="Times New Roman" w:cs="Times New Roman"/>
          <w:b/>
          <w:bCs/>
        </w:rPr>
        <w:t>Justification (3-5 sentences</w:t>
      </w:r>
      <w:r w:rsidR="00F32EF8">
        <w:rPr>
          <w:rFonts w:ascii="Times New Roman" w:hAnsi="Times New Roman" w:cs="Times New Roman"/>
          <w:b/>
          <w:bCs/>
        </w:rPr>
        <w:t>)</w:t>
      </w:r>
    </w:p>
    <w:p w14:paraId="4DCFB20E" w14:textId="3E8C0B18" w:rsidR="002F0C58" w:rsidRPr="00047088" w:rsidRDefault="002F0C58" w:rsidP="00047088">
      <w:pPr>
        <w:pStyle w:val="BodyText"/>
        <w:jc w:val="both"/>
        <w:rPr>
          <w:rFonts w:ascii="Times New Roman" w:hAnsi="Times New Roman" w:cs="Times New Roman"/>
          <w:u w:val="single"/>
        </w:rPr>
      </w:pPr>
      <w:r w:rsidRPr="0017095E">
        <w:rPr>
          <w:rFonts w:ascii="Times New Roman" w:hAnsi="Times New Roman" w:cs="Times New Roman"/>
        </w:rPr>
        <w:t xml:space="preserve"> </w:t>
      </w:r>
      <w:r w:rsidR="00047088" w:rsidRPr="00047088">
        <w:rPr>
          <w:rFonts w:ascii="Times New Roman" w:hAnsi="Times New Roman" w:cs="Times New Roman"/>
          <w:u w:val="single"/>
        </w:rPr>
        <w:t xml:space="preserve">JNIM militants executing a complex assault on Manni in Gnagna Province on 13 September, marking the third attack on the town in less than a week. The attack involved IEDs and small arms targeting defense posts and market infrastructure, resulting in multiple military and civilian casualties and destruction of local market stalls. In a positive development, joint Burkinabè Armed Forces and VDP counteroffensive operations repelled multi-pronged insurgent assaults in the Solhan and Gayéri regions. The AES adopted a legally binding roadmap on 16 September to strengthen cross-border security cooperation between Burkina Faso, Mali, and Niger. Despite </w:t>
      </w:r>
      <w:r w:rsidR="00047088" w:rsidRPr="00047088">
        <w:rPr>
          <w:rFonts w:ascii="Times New Roman" w:hAnsi="Times New Roman" w:cs="Times New Roman"/>
          <w:u w:val="single"/>
        </w:rPr>
        <w:lastRenderedPageBreak/>
        <w:t>military successes, sustained JNIM operational pressure on eastern towns and continued humanitarian access constraints</w:t>
      </w:r>
      <w:r w:rsidR="00047088">
        <w:rPr>
          <w:rFonts w:ascii="Times New Roman" w:hAnsi="Times New Roman" w:cs="Times New Roman"/>
        </w:rPr>
        <w:t>.</w:t>
      </w:r>
    </w:p>
    <w:p w14:paraId="33EEA8EA" w14:textId="77777777" w:rsidR="002F0C58" w:rsidRPr="0017095E" w:rsidRDefault="002F0C58" w:rsidP="002F0C58">
      <w:pPr>
        <w:pStyle w:val="BodyText"/>
        <w:rPr>
          <w:rFonts w:ascii="Times New Roman" w:hAnsi="Times New Roman" w:cs="Times New Roman"/>
        </w:rPr>
      </w:pPr>
      <w:bookmarkStart w:id="2" w:name="key-peace-and-conflict-developments"/>
      <w:bookmarkEnd w:id="1"/>
      <w:r w:rsidRPr="0017095E">
        <w:rPr>
          <w:rFonts w:ascii="Times New Roman" w:hAnsi="Times New Roman" w:cs="Times New Roman"/>
        </w:rPr>
        <w:t>2. KEY PEACE AND CONFLICT DEVELOPMENTS</w:t>
      </w:r>
    </w:p>
    <w:p w14:paraId="65D2ED13" w14:textId="77777777" w:rsidR="002F0C58" w:rsidRPr="0017095E" w:rsidRDefault="002F0C58" w:rsidP="002F0C58">
      <w:pPr>
        <w:pStyle w:val="BodyText"/>
        <w:rPr>
          <w:rFonts w:ascii="Times New Roman" w:hAnsi="Times New Roman" w:cs="Times New Roman"/>
        </w:rPr>
      </w:pPr>
      <w:bookmarkStart w:id="3" w:name="major-developments-this-week"/>
      <w:r w:rsidRPr="0017095E">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8"/>
        <w:gridCol w:w="1896"/>
        <w:gridCol w:w="1985"/>
        <w:gridCol w:w="5018"/>
      </w:tblGrid>
      <w:tr w:rsidR="002F0C58" w:rsidRPr="0017095E" w14:paraId="6DBA0440"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67DDEA76"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Date</w:t>
            </w:r>
          </w:p>
        </w:tc>
        <w:tc>
          <w:tcPr>
            <w:tcW w:w="1985" w:type="dxa"/>
            <w:tcBorders>
              <w:bottom w:val="none" w:sz="0" w:space="0" w:color="auto"/>
            </w:tcBorders>
          </w:tcPr>
          <w:p w14:paraId="477894AC"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Event</w:t>
            </w:r>
          </w:p>
        </w:tc>
        <w:tc>
          <w:tcPr>
            <w:tcW w:w="2551" w:type="dxa"/>
            <w:tcBorders>
              <w:bottom w:val="none" w:sz="0" w:space="0" w:color="auto"/>
            </w:tcBorders>
          </w:tcPr>
          <w:p w14:paraId="77EC6239"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Location</w:t>
            </w:r>
          </w:p>
        </w:tc>
        <w:tc>
          <w:tcPr>
            <w:tcW w:w="3544" w:type="dxa"/>
            <w:tcBorders>
              <w:bottom w:val="none" w:sz="0" w:space="0" w:color="auto"/>
            </w:tcBorders>
          </w:tcPr>
          <w:p w14:paraId="42811972"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Source</w:t>
            </w:r>
          </w:p>
        </w:tc>
      </w:tr>
      <w:tr w:rsidR="002F0C58" w:rsidRPr="0017095E" w14:paraId="79784195" w14:textId="77777777" w:rsidTr="00207664">
        <w:tc>
          <w:tcPr>
            <w:tcW w:w="2127" w:type="dxa"/>
          </w:tcPr>
          <w:p w14:paraId="1442034A" w14:textId="60F83DF9" w:rsidR="002F0C58" w:rsidRPr="0017095E" w:rsidRDefault="000942EC" w:rsidP="00207664">
            <w:pPr>
              <w:pStyle w:val="BodyText"/>
              <w:rPr>
                <w:rFonts w:ascii="Times New Roman" w:hAnsi="Times New Roman" w:cs="Times New Roman"/>
              </w:rPr>
            </w:pPr>
            <w:r w:rsidRPr="000942EC">
              <w:rPr>
                <w:rFonts w:ascii="Times New Roman" w:hAnsi="Times New Roman" w:cs="Times New Roman"/>
              </w:rPr>
              <w:t>13 Sep 2026</w:t>
            </w:r>
          </w:p>
        </w:tc>
        <w:tc>
          <w:tcPr>
            <w:tcW w:w="1985" w:type="dxa"/>
          </w:tcPr>
          <w:p w14:paraId="4384E10F" w14:textId="31BCCB34" w:rsidR="002F0C58" w:rsidRPr="0017095E" w:rsidRDefault="00A05D58" w:rsidP="00207664">
            <w:pPr>
              <w:pStyle w:val="BodyText"/>
              <w:rPr>
                <w:rFonts w:ascii="Times New Roman" w:hAnsi="Times New Roman" w:cs="Times New Roman"/>
              </w:rPr>
            </w:pPr>
            <w:r w:rsidRPr="00A05D58">
              <w:rPr>
                <w:rFonts w:ascii="Times New Roman" w:hAnsi="Times New Roman" w:cs="Times New Roman"/>
              </w:rPr>
              <w:t>JNIM militants executed coordinated complex assault against military outpost and nearby civilian markets.</w:t>
            </w:r>
          </w:p>
        </w:tc>
        <w:tc>
          <w:tcPr>
            <w:tcW w:w="2551" w:type="dxa"/>
          </w:tcPr>
          <w:p w14:paraId="5BBAD89C" w14:textId="328874C7" w:rsidR="002F0C58" w:rsidRPr="0017095E" w:rsidRDefault="0018506E" w:rsidP="00207664">
            <w:pPr>
              <w:pStyle w:val="BodyText"/>
              <w:rPr>
                <w:rFonts w:ascii="Times New Roman" w:hAnsi="Times New Roman" w:cs="Times New Roman"/>
              </w:rPr>
            </w:pPr>
            <w:r w:rsidRPr="0018506E">
              <w:rPr>
                <w:rFonts w:ascii="Times New Roman" w:hAnsi="Times New Roman" w:cs="Times New Roman"/>
              </w:rPr>
              <w:t>Manni, Eastern Region</w:t>
            </w:r>
          </w:p>
        </w:tc>
        <w:tc>
          <w:tcPr>
            <w:tcW w:w="3544" w:type="dxa"/>
          </w:tcPr>
          <w:p w14:paraId="0EB08EC2" w14:textId="01485B90" w:rsidR="002F0C58" w:rsidRDefault="00D31187" w:rsidP="00207664">
            <w:pPr>
              <w:pStyle w:val="BodyText"/>
              <w:rPr>
                <w:rFonts w:ascii="Times New Roman" w:hAnsi="Times New Roman" w:cs="Times New Roman"/>
              </w:rPr>
            </w:pPr>
            <w:r>
              <w:rPr>
                <w:rFonts w:ascii="Times New Roman" w:hAnsi="Times New Roman" w:cs="Times New Roman"/>
              </w:rPr>
              <w:t>The Brown Land</w:t>
            </w:r>
          </w:p>
          <w:p w14:paraId="2A14C28C" w14:textId="59BBA47A" w:rsidR="00091B1F" w:rsidRPr="0017095E" w:rsidRDefault="00091B1F" w:rsidP="00207664">
            <w:pPr>
              <w:pStyle w:val="BodyText"/>
              <w:rPr>
                <w:rFonts w:ascii="Times New Roman" w:hAnsi="Times New Roman" w:cs="Times New Roman"/>
              </w:rPr>
            </w:pPr>
            <w:hyperlink r:id="rId7" w:history="1">
              <w:r w:rsidRPr="00BB3126">
                <w:rPr>
                  <w:rStyle w:val="Hyperlink"/>
                  <w:rFonts w:ascii="Times New Roman" w:hAnsi="Times New Roman" w:cs="Times New Roman"/>
                </w:rPr>
                <w:t>https://blnews.net/burkina-faso-eastern-region-new-al-qaeda-attack-on-manni-for-the-third-time-in-less-than-a-week/</w:t>
              </w:r>
            </w:hyperlink>
            <w:r>
              <w:rPr>
                <w:rFonts w:ascii="Times New Roman" w:hAnsi="Times New Roman" w:cs="Times New Roman"/>
              </w:rPr>
              <w:t xml:space="preserve"> </w:t>
            </w:r>
          </w:p>
        </w:tc>
      </w:tr>
      <w:tr w:rsidR="002F0C58" w:rsidRPr="0017095E" w14:paraId="2196D84C" w14:textId="77777777" w:rsidTr="00207664">
        <w:tc>
          <w:tcPr>
            <w:tcW w:w="2127" w:type="dxa"/>
          </w:tcPr>
          <w:p w14:paraId="1578F156" w14:textId="4B13FF42" w:rsidR="002F0C58" w:rsidRPr="0017095E" w:rsidRDefault="00164AEB" w:rsidP="00207664">
            <w:pPr>
              <w:pStyle w:val="BodyText"/>
              <w:rPr>
                <w:rFonts w:ascii="Times New Roman" w:hAnsi="Times New Roman" w:cs="Times New Roman"/>
              </w:rPr>
            </w:pPr>
            <w:r w:rsidRPr="00164AEB">
              <w:rPr>
                <w:rFonts w:ascii="Times New Roman" w:hAnsi="Times New Roman" w:cs="Times New Roman"/>
              </w:rPr>
              <w:t>15 Sep 2026</w:t>
            </w:r>
          </w:p>
        </w:tc>
        <w:tc>
          <w:tcPr>
            <w:tcW w:w="1985" w:type="dxa"/>
          </w:tcPr>
          <w:p w14:paraId="5BCF1BA0" w14:textId="3BEBFF9E" w:rsidR="002F0C58" w:rsidRPr="0017095E" w:rsidRDefault="00F57647" w:rsidP="00207664">
            <w:pPr>
              <w:pStyle w:val="BodyText"/>
              <w:rPr>
                <w:rFonts w:ascii="Times New Roman" w:hAnsi="Times New Roman" w:cs="Times New Roman"/>
              </w:rPr>
            </w:pPr>
            <w:r w:rsidRPr="00F57647">
              <w:rPr>
                <w:rFonts w:ascii="Times New Roman" w:hAnsi="Times New Roman" w:cs="Times New Roman"/>
              </w:rPr>
              <w:t>Joint Burkinabè Armed Forces and VDP counteroffensive repelled multi-pronged insurgent assault.</w:t>
            </w:r>
          </w:p>
        </w:tc>
        <w:tc>
          <w:tcPr>
            <w:tcW w:w="2551" w:type="dxa"/>
          </w:tcPr>
          <w:p w14:paraId="3363A97C" w14:textId="1C6407CB" w:rsidR="002F0C58" w:rsidRPr="0017095E" w:rsidRDefault="00E92E43" w:rsidP="00207664">
            <w:pPr>
              <w:pStyle w:val="BodyText"/>
              <w:rPr>
                <w:rFonts w:ascii="Times New Roman" w:hAnsi="Times New Roman" w:cs="Times New Roman"/>
              </w:rPr>
            </w:pPr>
            <w:r w:rsidRPr="00E92E43">
              <w:rPr>
                <w:rFonts w:ascii="Times New Roman" w:hAnsi="Times New Roman" w:cs="Times New Roman"/>
              </w:rPr>
              <w:t>Solhan &amp; Gayéri regions</w:t>
            </w:r>
          </w:p>
        </w:tc>
        <w:tc>
          <w:tcPr>
            <w:tcW w:w="3544" w:type="dxa"/>
          </w:tcPr>
          <w:p w14:paraId="0980421F" w14:textId="77777777" w:rsidR="002F0C58" w:rsidRDefault="00952033" w:rsidP="00207664">
            <w:pPr>
              <w:pStyle w:val="BodyText"/>
              <w:rPr>
                <w:rFonts w:ascii="Times New Roman" w:hAnsi="Times New Roman" w:cs="Times New Roman"/>
              </w:rPr>
            </w:pPr>
            <w:r>
              <w:rPr>
                <w:rFonts w:ascii="Times New Roman" w:hAnsi="Times New Roman" w:cs="Times New Roman"/>
              </w:rPr>
              <w:t>Geobit AI</w:t>
            </w:r>
          </w:p>
          <w:p w14:paraId="1169C427" w14:textId="66DCAF5B" w:rsidR="00952033" w:rsidRPr="0017095E" w:rsidRDefault="00952033" w:rsidP="00207664">
            <w:pPr>
              <w:pStyle w:val="BodyText"/>
              <w:rPr>
                <w:rFonts w:ascii="Times New Roman" w:hAnsi="Times New Roman" w:cs="Times New Roman"/>
              </w:rPr>
            </w:pPr>
            <w:hyperlink r:id="rId8" w:history="1">
              <w:r w:rsidRPr="00BB3126">
                <w:rPr>
                  <w:rStyle w:val="Hyperlink"/>
                  <w:rFonts w:ascii="Times New Roman" w:hAnsi="Times New Roman" w:cs="Times New Roman"/>
                </w:rPr>
                <w:t>https://www.geobit.ai/brief/country/burkina-faso</w:t>
              </w:r>
            </w:hyperlink>
            <w:r>
              <w:rPr>
                <w:rFonts w:ascii="Times New Roman" w:hAnsi="Times New Roman" w:cs="Times New Roman"/>
              </w:rPr>
              <w:t xml:space="preserve"> </w:t>
            </w:r>
          </w:p>
        </w:tc>
      </w:tr>
      <w:tr w:rsidR="002F0C58" w:rsidRPr="0017095E" w14:paraId="5D3D68D9" w14:textId="77777777" w:rsidTr="00207664">
        <w:tc>
          <w:tcPr>
            <w:tcW w:w="2127" w:type="dxa"/>
          </w:tcPr>
          <w:p w14:paraId="32F4A411" w14:textId="721BCF78" w:rsidR="002F0C58" w:rsidRPr="0017095E" w:rsidRDefault="00C53A4C" w:rsidP="00207664">
            <w:pPr>
              <w:pStyle w:val="BodyText"/>
              <w:rPr>
                <w:rFonts w:ascii="Times New Roman" w:hAnsi="Times New Roman" w:cs="Times New Roman"/>
              </w:rPr>
            </w:pPr>
            <w:r w:rsidRPr="00C53A4C">
              <w:rPr>
                <w:rFonts w:ascii="Times New Roman" w:hAnsi="Times New Roman" w:cs="Times New Roman"/>
              </w:rPr>
              <w:t>16 Sep 2026</w:t>
            </w:r>
          </w:p>
        </w:tc>
        <w:tc>
          <w:tcPr>
            <w:tcW w:w="1985" w:type="dxa"/>
          </w:tcPr>
          <w:p w14:paraId="6E46EC73" w14:textId="4B750789" w:rsidR="002F0C58" w:rsidRPr="0017095E" w:rsidRDefault="00C53A4C" w:rsidP="00207664">
            <w:pPr>
              <w:pStyle w:val="BodyText"/>
              <w:rPr>
                <w:rFonts w:ascii="Times New Roman" w:hAnsi="Times New Roman" w:cs="Times New Roman"/>
              </w:rPr>
            </w:pPr>
            <w:r w:rsidRPr="00C53A4C">
              <w:rPr>
                <w:rFonts w:ascii="Times New Roman" w:hAnsi="Times New Roman" w:cs="Times New Roman"/>
              </w:rPr>
              <w:t>State officials convened preparatory committee meetings ahead of national transition milestone events.</w:t>
            </w:r>
          </w:p>
        </w:tc>
        <w:tc>
          <w:tcPr>
            <w:tcW w:w="2551" w:type="dxa"/>
          </w:tcPr>
          <w:p w14:paraId="31E9F489" w14:textId="0755CCE2" w:rsidR="002F0C58" w:rsidRPr="0017095E" w:rsidRDefault="003836BA" w:rsidP="00207664">
            <w:pPr>
              <w:pStyle w:val="BodyText"/>
              <w:rPr>
                <w:rFonts w:ascii="Times New Roman" w:hAnsi="Times New Roman" w:cs="Times New Roman"/>
              </w:rPr>
            </w:pPr>
            <w:r w:rsidRPr="003836BA">
              <w:rPr>
                <w:rFonts w:ascii="Times New Roman" w:hAnsi="Times New Roman" w:cs="Times New Roman"/>
              </w:rPr>
              <w:t>Ouagadougou</w:t>
            </w:r>
          </w:p>
        </w:tc>
        <w:tc>
          <w:tcPr>
            <w:tcW w:w="3544" w:type="dxa"/>
          </w:tcPr>
          <w:p w14:paraId="7A63734D" w14:textId="77777777" w:rsidR="002F0C58" w:rsidRDefault="000E0262" w:rsidP="00207664">
            <w:pPr>
              <w:pStyle w:val="BodyText"/>
              <w:rPr>
                <w:rFonts w:ascii="Times New Roman" w:hAnsi="Times New Roman" w:cs="Times New Roman"/>
              </w:rPr>
            </w:pPr>
            <w:r>
              <w:rPr>
                <w:rFonts w:ascii="Times New Roman" w:hAnsi="Times New Roman" w:cs="Times New Roman"/>
              </w:rPr>
              <w:t>Youtube</w:t>
            </w:r>
          </w:p>
          <w:p w14:paraId="7756EFE0" w14:textId="62E215D7" w:rsidR="000E0262" w:rsidRPr="0017095E" w:rsidRDefault="000E0262" w:rsidP="00207664">
            <w:pPr>
              <w:pStyle w:val="BodyText"/>
              <w:rPr>
                <w:rFonts w:ascii="Times New Roman" w:hAnsi="Times New Roman" w:cs="Times New Roman"/>
              </w:rPr>
            </w:pPr>
            <w:hyperlink r:id="rId9" w:history="1">
              <w:r w:rsidRPr="00BB3126">
                <w:rPr>
                  <w:rStyle w:val="Hyperlink"/>
                  <w:rFonts w:ascii="Times New Roman" w:hAnsi="Times New Roman" w:cs="Times New Roman"/>
                </w:rPr>
                <w:t>https://www.youtube.com/watch?v=5PvakXpJ8_I</w:t>
              </w:r>
            </w:hyperlink>
            <w:r>
              <w:rPr>
                <w:rFonts w:ascii="Times New Roman" w:hAnsi="Times New Roman" w:cs="Times New Roman"/>
              </w:rPr>
              <w:t xml:space="preserve"> </w:t>
            </w:r>
          </w:p>
        </w:tc>
      </w:tr>
    </w:tbl>
    <w:p w14:paraId="17EC2C12" w14:textId="77777777" w:rsidR="002F0C58" w:rsidRPr="0017095E" w:rsidRDefault="002F0C58" w:rsidP="002F0C58">
      <w:pPr>
        <w:pStyle w:val="BodyText"/>
        <w:rPr>
          <w:rFonts w:ascii="Times New Roman" w:hAnsi="Times New Roman" w:cs="Times New Roman"/>
        </w:rPr>
      </w:pPr>
      <w:bookmarkStart w:id="4" w:name="armed-conflict-and-security-incidents"/>
      <w:bookmarkEnd w:id="2"/>
      <w:bookmarkEnd w:id="3"/>
      <w:r w:rsidRPr="0017095E">
        <w:rPr>
          <w:rFonts w:ascii="Times New Roman" w:hAnsi="Times New Roman" w:cs="Times New Roman"/>
        </w:rPr>
        <w:t>3. ARMED CONFLICT AND SECURITY INCIDENTS</w:t>
      </w:r>
    </w:p>
    <w:p w14:paraId="5A635CD8" w14:textId="77777777" w:rsidR="002F0C58" w:rsidRPr="0017095E" w:rsidRDefault="002F0C58" w:rsidP="002F0C58">
      <w:pPr>
        <w:pStyle w:val="BodyText"/>
        <w:rPr>
          <w:rFonts w:ascii="Times New Roman" w:hAnsi="Times New Roman" w:cs="Times New Roman"/>
        </w:rPr>
      </w:pPr>
      <w:bookmarkStart w:id="5" w:name="m23-activities"/>
      <w:r>
        <w:rPr>
          <w:rFonts w:ascii="Times New Roman" w:hAnsi="Times New Roman" w:cs="Times New Roman"/>
        </w:rPr>
        <w:t xml:space="preserve">E. g </w:t>
      </w:r>
      <w:r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2F0C58" w:rsidRPr="0017095E" w14:paraId="26809A2A"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30EDAE0D"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293AEB8F"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546BA7B0"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410CE381"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Impact</w:t>
            </w:r>
          </w:p>
        </w:tc>
      </w:tr>
      <w:tr w:rsidR="002F0C58" w:rsidRPr="0017095E" w14:paraId="42F94D0E" w14:textId="77777777" w:rsidTr="00207664">
        <w:tc>
          <w:tcPr>
            <w:tcW w:w="1305" w:type="dxa"/>
          </w:tcPr>
          <w:p w14:paraId="2EA70FFB" w14:textId="25E98919" w:rsidR="002F0C58" w:rsidRPr="0017095E" w:rsidRDefault="00B41256" w:rsidP="00207664">
            <w:pPr>
              <w:pStyle w:val="BodyText"/>
              <w:rPr>
                <w:rFonts w:ascii="Times New Roman" w:hAnsi="Times New Roman" w:cs="Times New Roman"/>
              </w:rPr>
            </w:pPr>
            <w:r w:rsidRPr="00B41256">
              <w:rPr>
                <w:rFonts w:ascii="Times New Roman" w:hAnsi="Times New Roman" w:cs="Times New Roman"/>
              </w:rPr>
              <w:t>13 Sep 2026</w:t>
            </w:r>
          </w:p>
        </w:tc>
        <w:tc>
          <w:tcPr>
            <w:tcW w:w="2806" w:type="dxa"/>
          </w:tcPr>
          <w:p w14:paraId="5A1CD80A" w14:textId="763D599B" w:rsidR="002F0C58" w:rsidRPr="0017095E" w:rsidRDefault="005E1142" w:rsidP="00207664">
            <w:pPr>
              <w:pStyle w:val="BodyText"/>
              <w:rPr>
                <w:rFonts w:ascii="Times New Roman" w:hAnsi="Times New Roman" w:cs="Times New Roman"/>
              </w:rPr>
            </w:pPr>
            <w:r w:rsidRPr="005E1142">
              <w:rPr>
                <w:rFonts w:ascii="Times New Roman" w:hAnsi="Times New Roman" w:cs="Times New Roman"/>
              </w:rPr>
              <w:t>Complex attack using IEDs and small arms on defense posts and market infrastructure.</w:t>
            </w:r>
          </w:p>
        </w:tc>
        <w:tc>
          <w:tcPr>
            <w:tcW w:w="2410" w:type="dxa"/>
          </w:tcPr>
          <w:p w14:paraId="1F98D8E4" w14:textId="15EDC95F" w:rsidR="002F0C58" w:rsidRPr="0017095E" w:rsidRDefault="005E1142" w:rsidP="00207664">
            <w:pPr>
              <w:pStyle w:val="BodyText"/>
              <w:rPr>
                <w:rFonts w:ascii="Times New Roman" w:hAnsi="Times New Roman" w:cs="Times New Roman"/>
              </w:rPr>
            </w:pPr>
            <w:r w:rsidRPr="005E1142">
              <w:rPr>
                <w:rFonts w:ascii="Times New Roman" w:hAnsi="Times New Roman" w:cs="Times New Roman"/>
              </w:rPr>
              <w:t>Manni, Gnagna Province</w:t>
            </w:r>
          </w:p>
        </w:tc>
        <w:tc>
          <w:tcPr>
            <w:tcW w:w="3118" w:type="dxa"/>
          </w:tcPr>
          <w:p w14:paraId="45C573D3" w14:textId="7DE39593" w:rsidR="002F0C58" w:rsidRPr="0017095E" w:rsidRDefault="005E1142" w:rsidP="00207664">
            <w:pPr>
              <w:pStyle w:val="BodyText"/>
              <w:rPr>
                <w:rFonts w:ascii="Times New Roman" w:hAnsi="Times New Roman" w:cs="Times New Roman"/>
              </w:rPr>
            </w:pPr>
            <w:r w:rsidRPr="005E1142">
              <w:rPr>
                <w:rFonts w:ascii="Times New Roman" w:hAnsi="Times New Roman" w:cs="Times New Roman"/>
              </w:rPr>
              <w:t>Multiple military and civilian casualties; destruction of local market stalls.</w:t>
            </w:r>
          </w:p>
        </w:tc>
      </w:tr>
      <w:tr w:rsidR="002F0C58" w:rsidRPr="0017095E" w14:paraId="1B3A66A7" w14:textId="77777777" w:rsidTr="00207664">
        <w:tc>
          <w:tcPr>
            <w:tcW w:w="1305" w:type="dxa"/>
          </w:tcPr>
          <w:p w14:paraId="710DDF09" w14:textId="77777777" w:rsidR="002F0C58" w:rsidRPr="0017095E" w:rsidRDefault="002F0C58" w:rsidP="00207664">
            <w:pPr>
              <w:pStyle w:val="BodyText"/>
              <w:rPr>
                <w:rFonts w:ascii="Times New Roman" w:hAnsi="Times New Roman" w:cs="Times New Roman"/>
              </w:rPr>
            </w:pPr>
          </w:p>
        </w:tc>
        <w:tc>
          <w:tcPr>
            <w:tcW w:w="2806" w:type="dxa"/>
          </w:tcPr>
          <w:p w14:paraId="3C324B04" w14:textId="77777777" w:rsidR="002F0C58" w:rsidRPr="0017095E" w:rsidRDefault="002F0C58" w:rsidP="00207664">
            <w:pPr>
              <w:pStyle w:val="BodyText"/>
              <w:rPr>
                <w:rFonts w:ascii="Times New Roman" w:hAnsi="Times New Roman" w:cs="Times New Roman"/>
              </w:rPr>
            </w:pPr>
          </w:p>
        </w:tc>
        <w:tc>
          <w:tcPr>
            <w:tcW w:w="2410" w:type="dxa"/>
          </w:tcPr>
          <w:p w14:paraId="70749DE9" w14:textId="77777777" w:rsidR="002F0C58" w:rsidRPr="0017095E" w:rsidRDefault="002F0C58" w:rsidP="00207664">
            <w:pPr>
              <w:pStyle w:val="BodyText"/>
              <w:rPr>
                <w:rFonts w:ascii="Times New Roman" w:hAnsi="Times New Roman" w:cs="Times New Roman"/>
              </w:rPr>
            </w:pPr>
          </w:p>
        </w:tc>
        <w:tc>
          <w:tcPr>
            <w:tcW w:w="3118" w:type="dxa"/>
          </w:tcPr>
          <w:p w14:paraId="44DADC18" w14:textId="77777777" w:rsidR="002F0C58" w:rsidRPr="0017095E" w:rsidRDefault="002F0C58" w:rsidP="00207664">
            <w:pPr>
              <w:pStyle w:val="BodyText"/>
              <w:rPr>
                <w:rFonts w:ascii="Times New Roman" w:hAnsi="Times New Roman" w:cs="Times New Roman"/>
              </w:rPr>
            </w:pPr>
          </w:p>
        </w:tc>
      </w:tr>
      <w:tr w:rsidR="002F0C58" w:rsidRPr="0017095E" w14:paraId="0F2CBD4B" w14:textId="77777777" w:rsidTr="00207664">
        <w:tc>
          <w:tcPr>
            <w:tcW w:w="1305" w:type="dxa"/>
          </w:tcPr>
          <w:p w14:paraId="2A80D7A8" w14:textId="77777777" w:rsidR="002F0C58" w:rsidRPr="0017095E" w:rsidRDefault="002F0C58" w:rsidP="00207664">
            <w:pPr>
              <w:pStyle w:val="BodyText"/>
              <w:rPr>
                <w:rFonts w:ascii="Times New Roman" w:hAnsi="Times New Roman" w:cs="Times New Roman"/>
              </w:rPr>
            </w:pPr>
          </w:p>
        </w:tc>
        <w:tc>
          <w:tcPr>
            <w:tcW w:w="2806" w:type="dxa"/>
          </w:tcPr>
          <w:p w14:paraId="2BDE0A58" w14:textId="77777777" w:rsidR="002F0C58" w:rsidRPr="0017095E" w:rsidRDefault="002F0C58" w:rsidP="00207664">
            <w:pPr>
              <w:pStyle w:val="BodyText"/>
              <w:rPr>
                <w:rFonts w:ascii="Times New Roman" w:hAnsi="Times New Roman" w:cs="Times New Roman"/>
              </w:rPr>
            </w:pPr>
          </w:p>
        </w:tc>
        <w:tc>
          <w:tcPr>
            <w:tcW w:w="2410" w:type="dxa"/>
          </w:tcPr>
          <w:p w14:paraId="003FA24C" w14:textId="77777777" w:rsidR="002F0C58" w:rsidRPr="0017095E" w:rsidRDefault="002F0C58" w:rsidP="00207664">
            <w:pPr>
              <w:pStyle w:val="BodyText"/>
              <w:rPr>
                <w:rFonts w:ascii="Times New Roman" w:hAnsi="Times New Roman" w:cs="Times New Roman"/>
              </w:rPr>
            </w:pPr>
          </w:p>
        </w:tc>
        <w:tc>
          <w:tcPr>
            <w:tcW w:w="3118" w:type="dxa"/>
          </w:tcPr>
          <w:p w14:paraId="2441E64C" w14:textId="77777777" w:rsidR="002F0C58" w:rsidRPr="0017095E" w:rsidRDefault="002F0C58" w:rsidP="00207664">
            <w:pPr>
              <w:pStyle w:val="BodyText"/>
              <w:rPr>
                <w:rFonts w:ascii="Times New Roman" w:hAnsi="Times New Roman" w:cs="Times New Roman"/>
              </w:rPr>
            </w:pPr>
          </w:p>
        </w:tc>
      </w:tr>
    </w:tbl>
    <w:p w14:paraId="42669347" w14:textId="77777777" w:rsidR="002F0C58" w:rsidRPr="0017095E" w:rsidRDefault="002F0C58" w:rsidP="002F0C58">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Other Armed Groups (ADF, FDLR, CODECO, Mai-Mai,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2F0C58" w:rsidRPr="0017095E" w14:paraId="3FE8F115"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742CEAFF"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7A404187"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0E1ED2DB"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4F8BC3F2"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Impact</w:t>
            </w:r>
          </w:p>
        </w:tc>
      </w:tr>
      <w:tr w:rsidR="002F0C58" w:rsidRPr="0017095E" w14:paraId="1C5F7944" w14:textId="77777777" w:rsidTr="00207664">
        <w:tc>
          <w:tcPr>
            <w:tcW w:w="1418" w:type="dxa"/>
          </w:tcPr>
          <w:p w14:paraId="6675881F" w14:textId="6502570B" w:rsidR="002F0C58" w:rsidRPr="0017095E" w:rsidRDefault="005A02AB" w:rsidP="00207664">
            <w:pPr>
              <w:pStyle w:val="BodyText"/>
              <w:rPr>
                <w:rFonts w:ascii="Times New Roman" w:hAnsi="Times New Roman" w:cs="Times New Roman"/>
              </w:rPr>
            </w:pPr>
            <w:r>
              <w:rPr>
                <w:rFonts w:ascii="Times New Roman" w:hAnsi="Times New Roman" w:cs="Times New Roman"/>
              </w:rPr>
              <w:t>N/A</w:t>
            </w:r>
          </w:p>
        </w:tc>
        <w:tc>
          <w:tcPr>
            <w:tcW w:w="2693" w:type="dxa"/>
          </w:tcPr>
          <w:p w14:paraId="45F3F0C4" w14:textId="77777777" w:rsidR="002F0C58" w:rsidRPr="0017095E" w:rsidRDefault="002F0C58" w:rsidP="00207664">
            <w:pPr>
              <w:pStyle w:val="BodyText"/>
              <w:rPr>
                <w:rFonts w:ascii="Times New Roman" w:hAnsi="Times New Roman" w:cs="Times New Roman"/>
              </w:rPr>
            </w:pPr>
          </w:p>
        </w:tc>
        <w:tc>
          <w:tcPr>
            <w:tcW w:w="2410" w:type="dxa"/>
          </w:tcPr>
          <w:p w14:paraId="3A68716F" w14:textId="77777777" w:rsidR="002F0C58" w:rsidRPr="0017095E" w:rsidRDefault="002F0C58" w:rsidP="00207664">
            <w:pPr>
              <w:pStyle w:val="BodyText"/>
              <w:rPr>
                <w:rFonts w:ascii="Times New Roman" w:hAnsi="Times New Roman" w:cs="Times New Roman"/>
              </w:rPr>
            </w:pPr>
          </w:p>
        </w:tc>
        <w:tc>
          <w:tcPr>
            <w:tcW w:w="3118" w:type="dxa"/>
          </w:tcPr>
          <w:p w14:paraId="53D48E2F" w14:textId="77777777" w:rsidR="002F0C58" w:rsidRPr="0017095E" w:rsidRDefault="002F0C58" w:rsidP="00207664">
            <w:pPr>
              <w:pStyle w:val="BodyText"/>
              <w:rPr>
                <w:rFonts w:ascii="Times New Roman" w:hAnsi="Times New Roman" w:cs="Times New Roman"/>
              </w:rPr>
            </w:pPr>
          </w:p>
        </w:tc>
      </w:tr>
    </w:tbl>
    <w:p w14:paraId="15BBF787" w14:textId="77777777" w:rsidR="002F0C58" w:rsidRPr="0017095E" w:rsidRDefault="002F0C58" w:rsidP="002F0C58">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2F0C58" w:rsidRPr="0017095E" w14:paraId="65294B9E"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6713B701"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7A608DB5"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Number</w:t>
            </w:r>
          </w:p>
        </w:tc>
      </w:tr>
      <w:tr w:rsidR="002F0C58" w:rsidRPr="0017095E" w14:paraId="0EA10630" w14:textId="77777777" w:rsidTr="00207664">
        <w:tc>
          <w:tcPr>
            <w:tcW w:w="3529" w:type="dxa"/>
          </w:tcPr>
          <w:p w14:paraId="7C46D7C4"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44D08592" w14:textId="40A441E9" w:rsidR="002F0C58" w:rsidRPr="0017095E" w:rsidRDefault="005A02AB" w:rsidP="00207664">
            <w:pPr>
              <w:pStyle w:val="BodyText"/>
              <w:rPr>
                <w:rFonts w:ascii="Times New Roman" w:hAnsi="Times New Roman" w:cs="Times New Roman"/>
              </w:rPr>
            </w:pPr>
            <w:r>
              <w:rPr>
                <w:rFonts w:ascii="Times New Roman" w:hAnsi="Times New Roman" w:cs="Times New Roman"/>
              </w:rPr>
              <w:t>At least 2</w:t>
            </w:r>
          </w:p>
        </w:tc>
      </w:tr>
      <w:tr w:rsidR="002F0C58" w:rsidRPr="0017095E" w14:paraId="4C656F96" w14:textId="77777777" w:rsidTr="00207664">
        <w:tc>
          <w:tcPr>
            <w:tcW w:w="3529" w:type="dxa"/>
          </w:tcPr>
          <w:p w14:paraId="5277123D"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3D038DD8" w14:textId="629695CD" w:rsidR="002F0C58" w:rsidRPr="0017095E" w:rsidRDefault="005A02AB" w:rsidP="00207664">
            <w:pPr>
              <w:pStyle w:val="BodyText"/>
              <w:rPr>
                <w:rFonts w:ascii="Times New Roman" w:hAnsi="Times New Roman" w:cs="Times New Roman"/>
              </w:rPr>
            </w:pPr>
            <w:r>
              <w:rPr>
                <w:rFonts w:ascii="Times New Roman" w:hAnsi="Times New Roman" w:cs="Times New Roman"/>
              </w:rPr>
              <w:t>Unspecified</w:t>
            </w:r>
          </w:p>
        </w:tc>
      </w:tr>
      <w:tr w:rsidR="002F0C58" w:rsidRPr="0017095E" w14:paraId="60EFF57A" w14:textId="77777777" w:rsidTr="00207664">
        <w:tc>
          <w:tcPr>
            <w:tcW w:w="3529" w:type="dxa"/>
          </w:tcPr>
          <w:p w14:paraId="6A769858"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62BF536A" w14:textId="674D39B5" w:rsidR="002F0C58" w:rsidRPr="0017095E" w:rsidRDefault="005A02AB" w:rsidP="00207664">
            <w:pPr>
              <w:pStyle w:val="BodyText"/>
              <w:rPr>
                <w:rFonts w:ascii="Times New Roman" w:hAnsi="Times New Roman" w:cs="Times New Roman"/>
              </w:rPr>
            </w:pPr>
            <w:r>
              <w:rPr>
                <w:rFonts w:ascii="Times New Roman" w:hAnsi="Times New Roman" w:cs="Times New Roman"/>
              </w:rPr>
              <w:t>Unspecified</w:t>
            </w:r>
          </w:p>
        </w:tc>
      </w:tr>
      <w:tr w:rsidR="002F0C58" w:rsidRPr="0017095E" w14:paraId="50F9057B" w14:textId="77777777" w:rsidTr="00207664">
        <w:tc>
          <w:tcPr>
            <w:tcW w:w="3529" w:type="dxa"/>
          </w:tcPr>
          <w:p w14:paraId="70A93FB4"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27FDDC4C" w14:textId="7221F2FB" w:rsidR="002F0C58" w:rsidRPr="0017095E" w:rsidRDefault="005A02AB" w:rsidP="00207664">
            <w:pPr>
              <w:pStyle w:val="BodyText"/>
              <w:rPr>
                <w:rFonts w:ascii="Times New Roman" w:hAnsi="Times New Roman" w:cs="Times New Roman"/>
              </w:rPr>
            </w:pPr>
            <w:r>
              <w:rPr>
                <w:rFonts w:ascii="Times New Roman" w:hAnsi="Times New Roman" w:cs="Times New Roman"/>
              </w:rPr>
              <w:t>Unspecified</w:t>
            </w:r>
          </w:p>
        </w:tc>
      </w:tr>
      <w:tr w:rsidR="002F0C58" w:rsidRPr="0017095E" w14:paraId="721F8197" w14:textId="77777777" w:rsidTr="00207664">
        <w:tc>
          <w:tcPr>
            <w:tcW w:w="3529" w:type="dxa"/>
          </w:tcPr>
          <w:p w14:paraId="7C543086"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44D673A6" w14:textId="0269A356" w:rsidR="002F0C58" w:rsidRPr="0017095E" w:rsidRDefault="00EA5B40" w:rsidP="00207664">
            <w:pPr>
              <w:pStyle w:val="BodyText"/>
              <w:rPr>
                <w:rFonts w:ascii="Times New Roman" w:hAnsi="Times New Roman" w:cs="Times New Roman"/>
              </w:rPr>
            </w:pPr>
            <w:r>
              <w:rPr>
                <w:rFonts w:ascii="Times New Roman" w:hAnsi="Times New Roman" w:cs="Times New Roman"/>
              </w:rPr>
              <w:t>Unspecifies</w:t>
            </w:r>
          </w:p>
        </w:tc>
      </w:tr>
      <w:tr w:rsidR="002F0C58" w:rsidRPr="0017095E" w14:paraId="6EF88A89" w14:textId="77777777" w:rsidTr="00207664">
        <w:tc>
          <w:tcPr>
            <w:tcW w:w="3529" w:type="dxa"/>
          </w:tcPr>
          <w:p w14:paraId="3DBB7956"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5C2ABF44" w14:textId="499105C0" w:rsidR="002F0C58" w:rsidRPr="0017095E" w:rsidRDefault="00EA5B40" w:rsidP="00207664">
            <w:pPr>
              <w:pStyle w:val="BodyText"/>
              <w:rPr>
                <w:rFonts w:ascii="Times New Roman" w:hAnsi="Times New Roman" w:cs="Times New Roman"/>
              </w:rPr>
            </w:pPr>
            <w:r>
              <w:rPr>
                <w:rFonts w:ascii="Times New Roman" w:hAnsi="Times New Roman" w:cs="Times New Roman"/>
              </w:rPr>
              <w:t>Atleast 1</w:t>
            </w:r>
          </w:p>
        </w:tc>
      </w:tr>
    </w:tbl>
    <w:p w14:paraId="4FE7AD1E" w14:textId="77777777" w:rsidR="002F0C58" w:rsidRPr="0017095E" w:rsidRDefault="002F0C58" w:rsidP="002F0C58">
      <w:pPr>
        <w:pStyle w:val="BodyText"/>
        <w:rPr>
          <w:rFonts w:ascii="Times New Roman" w:hAnsi="Times New Roman" w:cs="Times New Roman"/>
        </w:rPr>
      </w:pPr>
      <w:bookmarkStart w:id="8" w:name="humanitarian-situation"/>
      <w:bookmarkEnd w:id="4"/>
      <w:bookmarkEnd w:id="7"/>
      <w:r w:rsidRPr="0017095E">
        <w:rPr>
          <w:rFonts w:ascii="Times New Roman" w:hAnsi="Times New Roman" w:cs="Times New Roman"/>
        </w:rPr>
        <w:t>4. HUMANITARIAN SITUATION</w:t>
      </w:r>
    </w:p>
    <w:p w14:paraId="05E941C7" w14:textId="77777777" w:rsidR="002F0C58" w:rsidRPr="0017095E" w:rsidRDefault="002F0C58" w:rsidP="002F0C58">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2F0C58" w:rsidRPr="0017095E" w14:paraId="67B7BAF4"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608D15A8"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1F84A7DF"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3F28E7AF"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1F4CFDF7"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Source</w:t>
            </w:r>
          </w:p>
        </w:tc>
      </w:tr>
      <w:tr w:rsidR="002F0C58" w:rsidRPr="0017095E" w14:paraId="0BA37FAD" w14:textId="77777777" w:rsidTr="00207664">
        <w:tc>
          <w:tcPr>
            <w:tcW w:w="1702" w:type="dxa"/>
          </w:tcPr>
          <w:p w14:paraId="0E8C14C2" w14:textId="2F9E7FD5" w:rsidR="002F0C58" w:rsidRPr="0017095E" w:rsidRDefault="00EA5B40" w:rsidP="00207664">
            <w:pPr>
              <w:pStyle w:val="BodyText"/>
              <w:rPr>
                <w:rFonts w:ascii="Times New Roman" w:hAnsi="Times New Roman" w:cs="Times New Roman"/>
              </w:rPr>
            </w:pPr>
            <w:r>
              <w:rPr>
                <w:rFonts w:ascii="Times New Roman" w:hAnsi="Times New Roman" w:cs="Times New Roman"/>
              </w:rPr>
              <w:t>N/A</w:t>
            </w:r>
          </w:p>
        </w:tc>
        <w:tc>
          <w:tcPr>
            <w:tcW w:w="1984" w:type="dxa"/>
          </w:tcPr>
          <w:p w14:paraId="2F052275" w14:textId="77777777" w:rsidR="002F0C58" w:rsidRPr="0017095E" w:rsidRDefault="002F0C58" w:rsidP="00207664">
            <w:pPr>
              <w:pStyle w:val="BodyText"/>
              <w:rPr>
                <w:rFonts w:ascii="Times New Roman" w:hAnsi="Times New Roman" w:cs="Times New Roman"/>
              </w:rPr>
            </w:pPr>
          </w:p>
        </w:tc>
        <w:tc>
          <w:tcPr>
            <w:tcW w:w="2410" w:type="dxa"/>
          </w:tcPr>
          <w:p w14:paraId="73079D05" w14:textId="77777777" w:rsidR="002F0C58" w:rsidRPr="0017095E" w:rsidRDefault="002F0C58" w:rsidP="00207664">
            <w:pPr>
              <w:pStyle w:val="BodyText"/>
              <w:rPr>
                <w:rFonts w:ascii="Times New Roman" w:hAnsi="Times New Roman" w:cs="Times New Roman"/>
              </w:rPr>
            </w:pPr>
          </w:p>
        </w:tc>
        <w:tc>
          <w:tcPr>
            <w:tcW w:w="3402" w:type="dxa"/>
          </w:tcPr>
          <w:p w14:paraId="061FC3B4" w14:textId="77777777" w:rsidR="002F0C58" w:rsidRPr="0017095E" w:rsidRDefault="002F0C58" w:rsidP="00207664">
            <w:pPr>
              <w:pStyle w:val="BodyText"/>
              <w:rPr>
                <w:rFonts w:ascii="Times New Roman" w:hAnsi="Times New Roman" w:cs="Times New Roman"/>
              </w:rPr>
            </w:pPr>
          </w:p>
        </w:tc>
      </w:tr>
      <w:tr w:rsidR="002F0C58" w:rsidRPr="0017095E" w14:paraId="61196EC4" w14:textId="77777777" w:rsidTr="00207664">
        <w:tc>
          <w:tcPr>
            <w:tcW w:w="1702" w:type="dxa"/>
          </w:tcPr>
          <w:p w14:paraId="1A65B491" w14:textId="77777777" w:rsidR="002F0C58" w:rsidRPr="0017095E" w:rsidRDefault="002F0C58" w:rsidP="00207664">
            <w:pPr>
              <w:pStyle w:val="BodyText"/>
              <w:rPr>
                <w:rFonts w:ascii="Times New Roman" w:hAnsi="Times New Roman" w:cs="Times New Roman"/>
              </w:rPr>
            </w:pPr>
          </w:p>
        </w:tc>
        <w:tc>
          <w:tcPr>
            <w:tcW w:w="1984" w:type="dxa"/>
          </w:tcPr>
          <w:p w14:paraId="4ACCD24D" w14:textId="77777777" w:rsidR="002F0C58" w:rsidRPr="0017095E" w:rsidRDefault="002F0C58" w:rsidP="00207664">
            <w:pPr>
              <w:pStyle w:val="BodyText"/>
              <w:rPr>
                <w:rFonts w:ascii="Times New Roman" w:hAnsi="Times New Roman" w:cs="Times New Roman"/>
              </w:rPr>
            </w:pPr>
          </w:p>
        </w:tc>
        <w:tc>
          <w:tcPr>
            <w:tcW w:w="2410" w:type="dxa"/>
          </w:tcPr>
          <w:p w14:paraId="2EACB395" w14:textId="77777777" w:rsidR="002F0C58" w:rsidRPr="0017095E" w:rsidRDefault="002F0C58" w:rsidP="00207664">
            <w:pPr>
              <w:pStyle w:val="BodyText"/>
              <w:rPr>
                <w:rFonts w:ascii="Times New Roman" w:hAnsi="Times New Roman" w:cs="Times New Roman"/>
              </w:rPr>
            </w:pPr>
          </w:p>
        </w:tc>
        <w:tc>
          <w:tcPr>
            <w:tcW w:w="3402" w:type="dxa"/>
          </w:tcPr>
          <w:p w14:paraId="32722C47" w14:textId="77777777" w:rsidR="002F0C58" w:rsidRPr="0017095E" w:rsidRDefault="002F0C58" w:rsidP="00207664">
            <w:pPr>
              <w:pStyle w:val="BodyText"/>
              <w:rPr>
                <w:rFonts w:ascii="Times New Roman" w:hAnsi="Times New Roman" w:cs="Times New Roman"/>
              </w:rPr>
            </w:pPr>
          </w:p>
        </w:tc>
      </w:tr>
    </w:tbl>
    <w:p w14:paraId="27BB4047" w14:textId="77777777" w:rsidR="002F0C58" w:rsidRPr="0017095E" w:rsidRDefault="002F0C58" w:rsidP="002F0C58">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559DACEC" w14:textId="44F59A37"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lastRenderedPageBreak/>
        <w:t>Food insecurity</w:t>
      </w:r>
      <w:r w:rsidR="00EA5B40">
        <w:rPr>
          <w:rFonts w:ascii="Times New Roman" w:hAnsi="Times New Roman" w:cs="Times New Roman"/>
        </w:rPr>
        <w:t>:</w:t>
      </w:r>
      <w:r w:rsidR="0071675E">
        <w:rPr>
          <w:rFonts w:ascii="Times New Roman" w:hAnsi="Times New Roman" w:cs="Times New Roman"/>
        </w:rPr>
        <w:t xml:space="preserve"> Yes</w:t>
      </w:r>
    </w:p>
    <w:p w14:paraId="1CFFBE5E" w14:textId="41775D0A"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Disease outbreaks</w:t>
      </w:r>
      <w:r w:rsidR="00EA5B40">
        <w:rPr>
          <w:rFonts w:ascii="Times New Roman" w:hAnsi="Times New Roman" w:cs="Times New Roman"/>
        </w:rPr>
        <w:t>:</w:t>
      </w:r>
      <w:r w:rsidR="0071675E">
        <w:rPr>
          <w:rFonts w:ascii="Times New Roman" w:hAnsi="Times New Roman" w:cs="Times New Roman"/>
        </w:rPr>
        <w:t xml:space="preserve"> No</w:t>
      </w:r>
    </w:p>
    <w:p w14:paraId="1A36CD74" w14:textId="1D8DED84"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Protection concerns</w:t>
      </w:r>
      <w:r w:rsidR="00EA5B40">
        <w:rPr>
          <w:rFonts w:ascii="Times New Roman" w:hAnsi="Times New Roman" w:cs="Times New Roman"/>
        </w:rPr>
        <w:t>:</w:t>
      </w:r>
      <w:r w:rsidR="0071675E">
        <w:rPr>
          <w:rFonts w:ascii="Times New Roman" w:hAnsi="Times New Roman" w:cs="Times New Roman"/>
        </w:rPr>
        <w:t xml:space="preserve"> Yes</w:t>
      </w:r>
    </w:p>
    <w:p w14:paraId="4374A28C" w14:textId="252E513D"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School closures</w:t>
      </w:r>
      <w:r w:rsidR="00EA5B40">
        <w:rPr>
          <w:rFonts w:ascii="Times New Roman" w:hAnsi="Times New Roman" w:cs="Times New Roman"/>
        </w:rPr>
        <w:t>:</w:t>
      </w:r>
      <w:r w:rsidR="0071675E">
        <w:rPr>
          <w:rFonts w:ascii="Times New Roman" w:hAnsi="Times New Roman" w:cs="Times New Roman"/>
        </w:rPr>
        <w:t xml:space="preserve"> Unspecified</w:t>
      </w:r>
    </w:p>
    <w:p w14:paraId="6C8CB2AB" w14:textId="6BB3AE3B"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Health service disruptions</w:t>
      </w:r>
      <w:r w:rsidR="00EA5B40">
        <w:rPr>
          <w:rFonts w:ascii="Times New Roman" w:hAnsi="Times New Roman" w:cs="Times New Roman"/>
        </w:rPr>
        <w:t>:</w:t>
      </w:r>
      <w:r w:rsidR="0071675E">
        <w:rPr>
          <w:rFonts w:ascii="Times New Roman" w:hAnsi="Times New Roman" w:cs="Times New Roman"/>
        </w:rPr>
        <w:t xml:space="preserve"> Yes</w:t>
      </w:r>
    </w:p>
    <w:p w14:paraId="6CAF33D8" w14:textId="7683584D"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Access constraints</w:t>
      </w:r>
      <w:r w:rsidR="00EA5B40">
        <w:rPr>
          <w:rFonts w:ascii="Times New Roman" w:hAnsi="Times New Roman" w:cs="Times New Roman"/>
        </w:rPr>
        <w:t>:</w:t>
      </w:r>
      <w:r w:rsidR="0071675E">
        <w:rPr>
          <w:rFonts w:ascii="Times New Roman" w:hAnsi="Times New Roman" w:cs="Times New Roman"/>
        </w:rPr>
        <w:t xml:space="preserve"> Yes</w:t>
      </w:r>
    </w:p>
    <w:p w14:paraId="1864CAB3" w14:textId="11459690" w:rsidR="002F0C58" w:rsidRDefault="002F0C58" w:rsidP="002F0C58">
      <w:pPr>
        <w:pStyle w:val="BodyText"/>
        <w:rPr>
          <w:rFonts w:ascii="Times New Roman" w:hAnsi="Times New Roman" w:cs="Times New Roman"/>
        </w:rPr>
      </w:pPr>
      <w:r w:rsidRPr="0017095E">
        <w:rPr>
          <w:rFonts w:ascii="Times New Roman" w:hAnsi="Times New Roman" w:cs="Times New Roman"/>
          <w:b/>
          <w:bCs/>
        </w:rPr>
        <w:t>Details:</w:t>
      </w:r>
      <w:r w:rsidRPr="0017095E">
        <w:rPr>
          <w:rFonts w:ascii="Times New Roman" w:hAnsi="Times New Roman" w:cs="Times New Roman"/>
        </w:rPr>
        <w:t xml:space="preserve"> </w:t>
      </w:r>
    </w:p>
    <w:p w14:paraId="6907CB58" w14:textId="780D4E88" w:rsidR="00EA5B40" w:rsidRPr="0071675E" w:rsidRDefault="0071675E" w:rsidP="0071675E">
      <w:pPr>
        <w:pStyle w:val="BodyText"/>
        <w:jc w:val="both"/>
        <w:rPr>
          <w:rFonts w:ascii="Times New Roman" w:hAnsi="Times New Roman" w:cs="Times New Roman"/>
          <w:u w:val="single"/>
        </w:rPr>
      </w:pPr>
      <w:r w:rsidRPr="0071675E">
        <w:rPr>
          <w:rFonts w:ascii="Times New Roman" w:hAnsi="Times New Roman" w:cs="Times New Roman"/>
          <w:u w:val="single"/>
        </w:rPr>
        <w:t>Blockades around key urban centers in the northern and eastern provinces continue to restrict aid distribution, driving severe food insecurity. Non-state armed groups continue to target commercial trucks and relief convoys, leading to critical shortages of essential medicine and basic supplies at peripheral health centers.</w:t>
      </w:r>
    </w:p>
    <w:p w14:paraId="6DC0F7C9" w14:textId="77777777" w:rsidR="002F0C58" w:rsidRPr="0017095E" w:rsidRDefault="002F0C58" w:rsidP="002F0C58">
      <w:pPr>
        <w:pStyle w:val="BodyText"/>
        <w:rPr>
          <w:rFonts w:ascii="Times New Roman" w:hAnsi="Times New Roman" w:cs="Times New Roman"/>
        </w:rPr>
      </w:pPr>
      <w:bookmarkStart w:id="11" w:name="natural-disasters-and-health-emergencies"/>
      <w:bookmarkEnd w:id="8"/>
      <w:bookmarkEnd w:id="10"/>
      <w:r w:rsidRPr="0017095E">
        <w:rPr>
          <w:rFonts w:ascii="Times New Roman" w:hAnsi="Times New Roman" w:cs="Times New Roman"/>
        </w:rPr>
        <w:t>5. NATURAL DISASTERS AND HEALTH EMERGENCIES</w:t>
      </w:r>
    </w:p>
    <w:p w14:paraId="1EEED428" w14:textId="77777777" w:rsidR="002F0C58" w:rsidRPr="0017095E" w:rsidRDefault="002F0C58" w:rsidP="002F0C58">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2F0C58" w:rsidRPr="0017095E" w14:paraId="59653AF6"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4B4DB901"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7FBF3739"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65B67A12"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2475E1D4"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Trend</w:t>
            </w:r>
          </w:p>
        </w:tc>
      </w:tr>
      <w:tr w:rsidR="002F0C58" w:rsidRPr="0017095E" w14:paraId="722416D2" w14:textId="77777777" w:rsidTr="00207664">
        <w:tc>
          <w:tcPr>
            <w:tcW w:w="2253" w:type="dxa"/>
          </w:tcPr>
          <w:p w14:paraId="1B93CB02" w14:textId="196F2665" w:rsidR="002F0C58" w:rsidRPr="0017095E" w:rsidRDefault="0071675E" w:rsidP="00207664">
            <w:pPr>
              <w:pStyle w:val="BodyText"/>
              <w:rPr>
                <w:rFonts w:ascii="Times New Roman" w:hAnsi="Times New Roman" w:cs="Times New Roman"/>
              </w:rPr>
            </w:pPr>
            <w:r>
              <w:rPr>
                <w:rFonts w:ascii="Times New Roman" w:hAnsi="Times New Roman" w:cs="Times New Roman"/>
              </w:rPr>
              <w:t>N/A</w:t>
            </w:r>
          </w:p>
        </w:tc>
        <w:tc>
          <w:tcPr>
            <w:tcW w:w="2268" w:type="dxa"/>
          </w:tcPr>
          <w:p w14:paraId="0FDFC4D3" w14:textId="77777777" w:rsidR="002F0C58" w:rsidRPr="0017095E" w:rsidRDefault="002F0C58" w:rsidP="00207664">
            <w:pPr>
              <w:pStyle w:val="BodyText"/>
              <w:rPr>
                <w:rFonts w:ascii="Times New Roman" w:hAnsi="Times New Roman" w:cs="Times New Roman"/>
              </w:rPr>
            </w:pPr>
          </w:p>
        </w:tc>
        <w:tc>
          <w:tcPr>
            <w:tcW w:w="1985" w:type="dxa"/>
          </w:tcPr>
          <w:p w14:paraId="168E95DE" w14:textId="77777777" w:rsidR="002F0C58" w:rsidRPr="0017095E" w:rsidRDefault="002F0C58" w:rsidP="00207664">
            <w:pPr>
              <w:pStyle w:val="BodyText"/>
              <w:rPr>
                <w:rFonts w:ascii="Times New Roman" w:hAnsi="Times New Roman" w:cs="Times New Roman"/>
              </w:rPr>
            </w:pPr>
          </w:p>
        </w:tc>
        <w:tc>
          <w:tcPr>
            <w:tcW w:w="2693" w:type="dxa"/>
          </w:tcPr>
          <w:p w14:paraId="77181680" w14:textId="77777777" w:rsidR="002F0C58" w:rsidRPr="0017095E" w:rsidRDefault="002F0C58" w:rsidP="00207664">
            <w:pPr>
              <w:pStyle w:val="BodyText"/>
              <w:rPr>
                <w:rFonts w:ascii="Times New Roman" w:hAnsi="Times New Roman" w:cs="Times New Roman"/>
              </w:rPr>
            </w:pPr>
          </w:p>
        </w:tc>
      </w:tr>
    </w:tbl>
    <w:p w14:paraId="6D8C6CE6" w14:textId="77777777" w:rsidR="002F0C58" w:rsidRPr="0017095E" w:rsidRDefault="002F0C58" w:rsidP="002F0C58">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2F0C58" w:rsidRPr="0017095E" w14:paraId="1394C86E"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3F3AA213"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476889BE"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10792BDF"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Impact</w:t>
            </w:r>
          </w:p>
        </w:tc>
      </w:tr>
      <w:tr w:rsidR="002F0C58" w:rsidRPr="0017095E" w14:paraId="62DB209F" w14:textId="77777777" w:rsidTr="00207664">
        <w:tc>
          <w:tcPr>
            <w:tcW w:w="2253" w:type="dxa"/>
          </w:tcPr>
          <w:p w14:paraId="4DD9E333"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3AEE010E" w14:textId="26A6B895" w:rsidR="002F0C58" w:rsidRPr="0017095E" w:rsidRDefault="0071675E" w:rsidP="00207664">
            <w:pPr>
              <w:pStyle w:val="BodyText"/>
              <w:rPr>
                <w:rFonts w:ascii="Times New Roman" w:hAnsi="Times New Roman" w:cs="Times New Roman"/>
              </w:rPr>
            </w:pPr>
            <w:r>
              <w:rPr>
                <w:rFonts w:ascii="Times New Roman" w:hAnsi="Times New Roman" w:cs="Times New Roman"/>
              </w:rPr>
              <w:t>N/A</w:t>
            </w:r>
          </w:p>
        </w:tc>
        <w:tc>
          <w:tcPr>
            <w:tcW w:w="2835" w:type="dxa"/>
          </w:tcPr>
          <w:p w14:paraId="57AB54A5" w14:textId="77777777" w:rsidR="002F0C58" w:rsidRPr="0017095E" w:rsidRDefault="002F0C58" w:rsidP="00207664">
            <w:pPr>
              <w:pStyle w:val="BodyText"/>
              <w:rPr>
                <w:rFonts w:ascii="Times New Roman" w:hAnsi="Times New Roman" w:cs="Times New Roman"/>
              </w:rPr>
            </w:pPr>
          </w:p>
        </w:tc>
      </w:tr>
      <w:tr w:rsidR="002F0C58" w:rsidRPr="0017095E" w14:paraId="26E77686" w14:textId="77777777" w:rsidTr="00207664">
        <w:tc>
          <w:tcPr>
            <w:tcW w:w="2253" w:type="dxa"/>
          </w:tcPr>
          <w:p w14:paraId="0B7F5612"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2F15B001" w14:textId="63F52174" w:rsidR="002F0C58" w:rsidRPr="0017095E" w:rsidRDefault="0071675E" w:rsidP="00207664">
            <w:pPr>
              <w:pStyle w:val="BodyText"/>
              <w:rPr>
                <w:rFonts w:ascii="Times New Roman" w:hAnsi="Times New Roman" w:cs="Times New Roman"/>
              </w:rPr>
            </w:pPr>
            <w:r>
              <w:rPr>
                <w:rFonts w:ascii="Times New Roman" w:hAnsi="Times New Roman" w:cs="Times New Roman"/>
              </w:rPr>
              <w:t>N/A</w:t>
            </w:r>
          </w:p>
        </w:tc>
        <w:tc>
          <w:tcPr>
            <w:tcW w:w="2835" w:type="dxa"/>
          </w:tcPr>
          <w:p w14:paraId="6E0DEA6E" w14:textId="77777777" w:rsidR="002F0C58" w:rsidRPr="0017095E" w:rsidRDefault="002F0C58" w:rsidP="00207664">
            <w:pPr>
              <w:pStyle w:val="BodyText"/>
              <w:rPr>
                <w:rFonts w:ascii="Times New Roman" w:hAnsi="Times New Roman" w:cs="Times New Roman"/>
              </w:rPr>
            </w:pPr>
          </w:p>
        </w:tc>
      </w:tr>
      <w:tr w:rsidR="002F0C58" w:rsidRPr="0017095E" w14:paraId="308BB58E" w14:textId="77777777" w:rsidTr="00207664">
        <w:tc>
          <w:tcPr>
            <w:tcW w:w="2253" w:type="dxa"/>
          </w:tcPr>
          <w:p w14:paraId="18BAB033"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4D064CDF" w14:textId="6955FBC2" w:rsidR="002F0C58" w:rsidRPr="0017095E" w:rsidRDefault="0071675E" w:rsidP="00207664">
            <w:pPr>
              <w:pStyle w:val="BodyText"/>
              <w:rPr>
                <w:rFonts w:ascii="Times New Roman" w:hAnsi="Times New Roman" w:cs="Times New Roman"/>
              </w:rPr>
            </w:pPr>
            <w:r>
              <w:rPr>
                <w:rFonts w:ascii="Times New Roman" w:hAnsi="Times New Roman" w:cs="Times New Roman"/>
              </w:rPr>
              <w:t>N/A</w:t>
            </w:r>
          </w:p>
        </w:tc>
        <w:tc>
          <w:tcPr>
            <w:tcW w:w="2835" w:type="dxa"/>
          </w:tcPr>
          <w:p w14:paraId="05BFF7A2" w14:textId="77777777" w:rsidR="002F0C58" w:rsidRPr="0017095E" w:rsidRDefault="002F0C58" w:rsidP="00207664">
            <w:pPr>
              <w:pStyle w:val="BodyText"/>
              <w:rPr>
                <w:rFonts w:ascii="Times New Roman" w:hAnsi="Times New Roman" w:cs="Times New Roman"/>
              </w:rPr>
            </w:pPr>
          </w:p>
        </w:tc>
      </w:tr>
    </w:tbl>
    <w:p w14:paraId="7AC0C8CC" w14:textId="77777777" w:rsidR="002F0C58" w:rsidRPr="0017095E" w:rsidRDefault="002F0C58" w:rsidP="002F0C58">
      <w:pPr>
        <w:pStyle w:val="BodyText"/>
        <w:rPr>
          <w:rFonts w:ascii="Times New Roman" w:hAnsi="Times New Roman" w:cs="Times New Roman"/>
        </w:rPr>
      </w:pPr>
      <w:bookmarkStart w:id="14" w:name="government-positions-and-actions"/>
      <w:bookmarkEnd w:id="11"/>
      <w:bookmarkEnd w:id="13"/>
      <w:r w:rsidRPr="0017095E">
        <w:rPr>
          <w:rFonts w:ascii="Times New Roman" w:hAnsi="Times New Roman" w:cs="Times New Roman"/>
        </w:rPr>
        <w:t>6. GOVERNMENT POSITIONS AND ACTIONS</w:t>
      </w:r>
    </w:p>
    <w:p w14:paraId="50E42D80" w14:textId="77777777" w:rsidR="002F0C58" w:rsidRPr="0017095E" w:rsidRDefault="002F0C58" w:rsidP="002F0C58">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2F0C58" w:rsidRPr="0017095E" w14:paraId="02AE3DEB"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5CB256D9"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Date</w:t>
            </w:r>
          </w:p>
        </w:tc>
        <w:tc>
          <w:tcPr>
            <w:tcW w:w="2835" w:type="dxa"/>
            <w:tcBorders>
              <w:bottom w:val="none" w:sz="0" w:space="0" w:color="auto"/>
            </w:tcBorders>
          </w:tcPr>
          <w:p w14:paraId="40BAAA62"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54274C7D"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Key Message</w:t>
            </w:r>
          </w:p>
        </w:tc>
      </w:tr>
      <w:tr w:rsidR="002F0C58" w:rsidRPr="0017095E" w14:paraId="11FEC97B" w14:textId="77777777" w:rsidTr="00207664">
        <w:tc>
          <w:tcPr>
            <w:tcW w:w="1545" w:type="dxa"/>
          </w:tcPr>
          <w:p w14:paraId="718A0010" w14:textId="6BD03D86" w:rsidR="002F0C58" w:rsidRPr="0017095E" w:rsidRDefault="002A785B" w:rsidP="00207664">
            <w:pPr>
              <w:pStyle w:val="BodyText"/>
              <w:rPr>
                <w:rFonts w:ascii="Times New Roman" w:hAnsi="Times New Roman" w:cs="Times New Roman"/>
              </w:rPr>
            </w:pPr>
            <w:r w:rsidRPr="002A785B">
              <w:rPr>
                <w:rFonts w:ascii="Times New Roman" w:hAnsi="Times New Roman" w:cs="Times New Roman"/>
              </w:rPr>
              <w:t>15 Sep 2026</w:t>
            </w:r>
          </w:p>
        </w:tc>
        <w:tc>
          <w:tcPr>
            <w:tcW w:w="2835" w:type="dxa"/>
          </w:tcPr>
          <w:p w14:paraId="56315FA6" w14:textId="45E4A8F1" w:rsidR="002F0C58" w:rsidRPr="0017095E" w:rsidRDefault="001A12BD" w:rsidP="00207664">
            <w:pPr>
              <w:pStyle w:val="BodyText"/>
              <w:rPr>
                <w:rFonts w:ascii="Times New Roman" w:hAnsi="Times New Roman" w:cs="Times New Roman"/>
              </w:rPr>
            </w:pPr>
            <w:r w:rsidRPr="001A12BD">
              <w:rPr>
                <w:rFonts w:ascii="Times New Roman" w:hAnsi="Times New Roman" w:cs="Times New Roman"/>
              </w:rPr>
              <w:t>General Staff of the Armed Forces</w:t>
            </w:r>
          </w:p>
        </w:tc>
        <w:tc>
          <w:tcPr>
            <w:tcW w:w="4394" w:type="dxa"/>
          </w:tcPr>
          <w:p w14:paraId="3F2F3B32" w14:textId="66199E37" w:rsidR="002F0C58" w:rsidRPr="0017095E" w:rsidRDefault="001A12BD" w:rsidP="00207664">
            <w:pPr>
              <w:pStyle w:val="BodyText"/>
              <w:rPr>
                <w:rFonts w:ascii="Times New Roman" w:hAnsi="Times New Roman" w:cs="Times New Roman"/>
              </w:rPr>
            </w:pPr>
            <w:r w:rsidRPr="001A12BD">
              <w:rPr>
                <w:rFonts w:ascii="Times New Roman" w:hAnsi="Times New Roman" w:cs="Times New Roman"/>
              </w:rPr>
              <w:t>Announced successful counteroffensive operations and reaffirmed commitment to reclaiming territorial integrity.</w:t>
            </w:r>
          </w:p>
        </w:tc>
      </w:tr>
      <w:tr w:rsidR="002F0C58" w:rsidRPr="0017095E" w14:paraId="26C7B06F" w14:textId="77777777" w:rsidTr="00207664">
        <w:tc>
          <w:tcPr>
            <w:tcW w:w="1545" w:type="dxa"/>
          </w:tcPr>
          <w:p w14:paraId="76841EC4" w14:textId="63FE5021" w:rsidR="002F0C58" w:rsidRPr="0017095E" w:rsidRDefault="001A12BD" w:rsidP="00207664">
            <w:pPr>
              <w:pStyle w:val="BodyText"/>
              <w:rPr>
                <w:rFonts w:ascii="Times New Roman" w:hAnsi="Times New Roman" w:cs="Times New Roman"/>
              </w:rPr>
            </w:pPr>
            <w:r w:rsidRPr="001A12BD">
              <w:rPr>
                <w:rFonts w:ascii="Times New Roman" w:hAnsi="Times New Roman" w:cs="Times New Roman"/>
              </w:rPr>
              <w:lastRenderedPageBreak/>
              <w:t>16 Sep 2026</w:t>
            </w:r>
          </w:p>
        </w:tc>
        <w:tc>
          <w:tcPr>
            <w:tcW w:w="2835" w:type="dxa"/>
          </w:tcPr>
          <w:p w14:paraId="459D300D" w14:textId="431A6926" w:rsidR="002F0C58" w:rsidRPr="0017095E" w:rsidRDefault="009D408E" w:rsidP="00207664">
            <w:pPr>
              <w:pStyle w:val="BodyText"/>
              <w:rPr>
                <w:rFonts w:ascii="Times New Roman" w:hAnsi="Times New Roman" w:cs="Times New Roman"/>
              </w:rPr>
            </w:pPr>
            <w:r w:rsidRPr="009D408E">
              <w:rPr>
                <w:rFonts w:ascii="Times New Roman" w:hAnsi="Times New Roman" w:cs="Times New Roman"/>
              </w:rPr>
              <w:t>Prime Minister's Office</w:t>
            </w:r>
          </w:p>
        </w:tc>
        <w:tc>
          <w:tcPr>
            <w:tcW w:w="4394" w:type="dxa"/>
          </w:tcPr>
          <w:p w14:paraId="3A493D76" w14:textId="16C76D6D" w:rsidR="002F0C58" w:rsidRPr="0017095E" w:rsidRDefault="009D408E" w:rsidP="00207664">
            <w:pPr>
              <w:pStyle w:val="BodyText"/>
              <w:rPr>
                <w:rFonts w:ascii="Times New Roman" w:hAnsi="Times New Roman" w:cs="Times New Roman"/>
              </w:rPr>
            </w:pPr>
            <w:r w:rsidRPr="009D408E">
              <w:rPr>
                <w:rFonts w:ascii="Times New Roman" w:hAnsi="Times New Roman" w:cs="Times New Roman"/>
              </w:rPr>
              <w:t>Emphasized national unity, local resource mobilization, and state sovereignty initiatives.</w:t>
            </w:r>
          </w:p>
        </w:tc>
      </w:tr>
    </w:tbl>
    <w:p w14:paraId="55C860A0" w14:textId="77777777" w:rsidR="002F0C58" w:rsidRPr="0017095E" w:rsidRDefault="002F0C58" w:rsidP="002F0C58">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2F0C58" w:rsidRPr="0017095E" w14:paraId="59F80B2A"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032FACDA"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5706C8B0"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3A4DE933"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Expected Impact</w:t>
            </w:r>
          </w:p>
        </w:tc>
      </w:tr>
      <w:tr w:rsidR="002F0C58" w:rsidRPr="0017095E" w14:paraId="77F44440" w14:textId="77777777" w:rsidTr="00207664">
        <w:tc>
          <w:tcPr>
            <w:tcW w:w="2112" w:type="dxa"/>
          </w:tcPr>
          <w:p w14:paraId="1BD12898" w14:textId="1A3C7ADC" w:rsidR="002F0C58" w:rsidRPr="0017095E" w:rsidRDefault="009D408E" w:rsidP="00207664">
            <w:pPr>
              <w:pStyle w:val="BodyText"/>
              <w:rPr>
                <w:rFonts w:ascii="Times New Roman" w:hAnsi="Times New Roman" w:cs="Times New Roman"/>
              </w:rPr>
            </w:pPr>
            <w:r>
              <w:rPr>
                <w:rFonts w:ascii="Times New Roman" w:hAnsi="Times New Roman" w:cs="Times New Roman"/>
              </w:rPr>
              <w:t>N/A</w:t>
            </w:r>
          </w:p>
        </w:tc>
        <w:tc>
          <w:tcPr>
            <w:tcW w:w="2126" w:type="dxa"/>
          </w:tcPr>
          <w:p w14:paraId="420F1CFF" w14:textId="77777777" w:rsidR="002F0C58" w:rsidRPr="0017095E" w:rsidRDefault="002F0C58" w:rsidP="00207664">
            <w:pPr>
              <w:pStyle w:val="BodyText"/>
              <w:rPr>
                <w:rFonts w:ascii="Times New Roman" w:hAnsi="Times New Roman" w:cs="Times New Roman"/>
              </w:rPr>
            </w:pPr>
          </w:p>
        </w:tc>
        <w:tc>
          <w:tcPr>
            <w:tcW w:w="4536" w:type="dxa"/>
          </w:tcPr>
          <w:p w14:paraId="58D82AF1" w14:textId="77777777" w:rsidR="002F0C58" w:rsidRPr="0017095E" w:rsidRDefault="002F0C58" w:rsidP="00207664">
            <w:pPr>
              <w:pStyle w:val="BodyText"/>
              <w:rPr>
                <w:rFonts w:ascii="Times New Roman" w:hAnsi="Times New Roman" w:cs="Times New Roman"/>
              </w:rPr>
            </w:pPr>
          </w:p>
        </w:tc>
      </w:tr>
    </w:tbl>
    <w:p w14:paraId="70EB503F" w14:textId="77777777" w:rsidR="002F0C58" w:rsidRPr="0017095E" w:rsidRDefault="002F0C58" w:rsidP="002F0C58">
      <w:pPr>
        <w:pStyle w:val="BodyText"/>
        <w:rPr>
          <w:rFonts w:ascii="Times New Roman" w:hAnsi="Times New Roman" w:cs="Times New Roman"/>
        </w:rPr>
      </w:pPr>
    </w:p>
    <w:p w14:paraId="0E726A9D" w14:textId="77777777" w:rsidR="002F0C58" w:rsidRPr="0017095E" w:rsidRDefault="002F0C58" w:rsidP="002F0C58">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2F0C58" w:rsidRPr="0017095E" w14:paraId="12EFE0FB"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5670C7E6"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3FB1AB9B"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1E11261D"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Main Message</w:t>
            </w:r>
          </w:p>
        </w:tc>
      </w:tr>
      <w:tr w:rsidR="002F0C58" w:rsidRPr="0017095E" w14:paraId="092ABD78" w14:textId="77777777" w:rsidTr="00207664">
        <w:tc>
          <w:tcPr>
            <w:tcW w:w="1261" w:type="dxa"/>
          </w:tcPr>
          <w:p w14:paraId="1796CABD" w14:textId="536FE181" w:rsidR="002F0C58" w:rsidRPr="0017095E" w:rsidRDefault="003D6708" w:rsidP="00207664">
            <w:pPr>
              <w:pStyle w:val="BodyText"/>
              <w:rPr>
                <w:rFonts w:ascii="Times New Roman" w:hAnsi="Times New Roman" w:cs="Times New Roman"/>
              </w:rPr>
            </w:pPr>
            <w:r w:rsidRPr="003D6708">
              <w:rPr>
                <w:rFonts w:ascii="Times New Roman" w:hAnsi="Times New Roman" w:cs="Times New Roman"/>
              </w:rPr>
              <w:t>14 Sep 2026</w:t>
            </w:r>
          </w:p>
        </w:tc>
        <w:tc>
          <w:tcPr>
            <w:tcW w:w="1701" w:type="dxa"/>
          </w:tcPr>
          <w:p w14:paraId="0EEC6810" w14:textId="149029AF" w:rsidR="002F0C58" w:rsidRPr="0017095E" w:rsidRDefault="004F6122" w:rsidP="00207664">
            <w:pPr>
              <w:pStyle w:val="BodyText"/>
              <w:rPr>
                <w:rFonts w:ascii="Times New Roman" w:hAnsi="Times New Roman" w:cs="Times New Roman"/>
              </w:rPr>
            </w:pPr>
            <w:r w:rsidRPr="004F6122">
              <w:rPr>
                <w:rFonts w:ascii="Times New Roman" w:hAnsi="Times New Roman" w:cs="Times New Roman"/>
              </w:rPr>
              <w:t>JNIM Media Wing</w:t>
            </w:r>
          </w:p>
        </w:tc>
        <w:tc>
          <w:tcPr>
            <w:tcW w:w="3119" w:type="dxa"/>
          </w:tcPr>
          <w:p w14:paraId="1E60F885" w14:textId="0AB50E68" w:rsidR="002F0C58" w:rsidRPr="0017095E" w:rsidRDefault="004F6122" w:rsidP="00207664">
            <w:pPr>
              <w:pStyle w:val="BodyText"/>
              <w:rPr>
                <w:rFonts w:ascii="Times New Roman" w:hAnsi="Times New Roman" w:cs="Times New Roman"/>
              </w:rPr>
            </w:pPr>
            <w:r w:rsidRPr="004F6122">
              <w:rPr>
                <w:rFonts w:ascii="Times New Roman" w:hAnsi="Times New Roman" w:cs="Times New Roman"/>
              </w:rPr>
              <w:t>Reaffirmed strategy targeting government infrastructure, military posts, and state-aligned VDP militias.</w:t>
            </w:r>
          </w:p>
        </w:tc>
      </w:tr>
      <w:tr w:rsidR="002F0C58" w:rsidRPr="0017095E" w14:paraId="389FE383" w14:textId="77777777" w:rsidTr="00207664">
        <w:tc>
          <w:tcPr>
            <w:tcW w:w="1261" w:type="dxa"/>
          </w:tcPr>
          <w:p w14:paraId="47B34C15" w14:textId="77777777" w:rsidR="002F0C58" w:rsidRPr="0017095E" w:rsidRDefault="002F0C58" w:rsidP="00207664">
            <w:pPr>
              <w:pStyle w:val="BodyText"/>
              <w:rPr>
                <w:rFonts w:ascii="Times New Roman" w:hAnsi="Times New Roman" w:cs="Times New Roman"/>
              </w:rPr>
            </w:pPr>
          </w:p>
        </w:tc>
        <w:tc>
          <w:tcPr>
            <w:tcW w:w="1701" w:type="dxa"/>
          </w:tcPr>
          <w:p w14:paraId="447A90E7" w14:textId="77777777" w:rsidR="002F0C58" w:rsidRPr="0017095E" w:rsidRDefault="002F0C58" w:rsidP="00207664">
            <w:pPr>
              <w:pStyle w:val="BodyText"/>
              <w:rPr>
                <w:rFonts w:ascii="Times New Roman" w:hAnsi="Times New Roman" w:cs="Times New Roman"/>
              </w:rPr>
            </w:pPr>
          </w:p>
        </w:tc>
        <w:tc>
          <w:tcPr>
            <w:tcW w:w="3119" w:type="dxa"/>
          </w:tcPr>
          <w:p w14:paraId="2D15CE81" w14:textId="77777777" w:rsidR="002F0C58" w:rsidRPr="0017095E" w:rsidRDefault="002F0C58" w:rsidP="00207664">
            <w:pPr>
              <w:pStyle w:val="BodyText"/>
              <w:rPr>
                <w:rFonts w:ascii="Times New Roman" w:hAnsi="Times New Roman" w:cs="Times New Roman"/>
              </w:rPr>
            </w:pPr>
          </w:p>
        </w:tc>
      </w:tr>
    </w:tbl>
    <w:p w14:paraId="68E7D85A" w14:textId="77777777" w:rsidR="002F0C58" w:rsidRPr="0017095E" w:rsidRDefault="002F0C58" w:rsidP="002F0C58">
      <w:pPr>
        <w:pStyle w:val="BodyText"/>
        <w:rPr>
          <w:rFonts w:ascii="Times New Roman" w:hAnsi="Times New Roman" w:cs="Times New Roman"/>
        </w:rPr>
      </w:pPr>
    </w:p>
    <w:p w14:paraId="2163E4A4" w14:textId="77777777" w:rsidR="002F0C58" w:rsidRPr="0017095E" w:rsidRDefault="002F0C58" w:rsidP="002F0C58">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1047294B" w14:textId="77777777" w:rsidR="002F0C58" w:rsidRPr="0017095E" w:rsidRDefault="002F0C58" w:rsidP="002F0C58">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12"/>
        <w:gridCol w:w="3678"/>
        <w:gridCol w:w="4086"/>
      </w:tblGrid>
      <w:tr w:rsidR="002F0C58" w:rsidRPr="0017095E" w14:paraId="2A63DF3D"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507E130"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6A56B817"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1BE13967"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Assessment</w:t>
            </w:r>
          </w:p>
        </w:tc>
      </w:tr>
      <w:tr w:rsidR="002F0C58" w:rsidRPr="0017095E" w14:paraId="586725D1" w14:textId="77777777" w:rsidTr="00207664">
        <w:tc>
          <w:tcPr>
            <w:tcW w:w="0" w:type="auto"/>
          </w:tcPr>
          <w:p w14:paraId="5477F130" w14:textId="37A88B6D" w:rsidR="002F0C58" w:rsidRPr="0017095E" w:rsidRDefault="00D51F64" w:rsidP="00207664">
            <w:pPr>
              <w:pStyle w:val="BodyText"/>
              <w:rPr>
                <w:rFonts w:ascii="Times New Roman" w:hAnsi="Times New Roman" w:cs="Times New Roman"/>
              </w:rPr>
            </w:pPr>
            <w:r w:rsidRPr="00D51F64">
              <w:rPr>
                <w:rFonts w:ascii="Times New Roman" w:hAnsi="Times New Roman" w:cs="Times New Roman"/>
              </w:rPr>
              <w:t>AES (Alliance of Sahel States)</w:t>
            </w:r>
          </w:p>
        </w:tc>
        <w:tc>
          <w:tcPr>
            <w:tcW w:w="0" w:type="auto"/>
          </w:tcPr>
          <w:p w14:paraId="186CA9F6" w14:textId="65458836" w:rsidR="002F0C58" w:rsidRPr="0017095E" w:rsidRDefault="003A0884" w:rsidP="00207664">
            <w:pPr>
              <w:pStyle w:val="BodyText"/>
              <w:rPr>
                <w:rFonts w:ascii="Times New Roman" w:hAnsi="Times New Roman" w:cs="Times New Roman"/>
              </w:rPr>
            </w:pPr>
            <w:r w:rsidRPr="003A0884">
              <w:rPr>
                <w:rFonts w:ascii="Times New Roman" w:hAnsi="Times New Roman" w:cs="Times New Roman"/>
              </w:rPr>
              <w:t>Joint defense coordination meeting on border security enforcement between Mali, Niger, and Burkina Faso.</w:t>
            </w:r>
          </w:p>
        </w:tc>
        <w:tc>
          <w:tcPr>
            <w:tcW w:w="0" w:type="auto"/>
          </w:tcPr>
          <w:p w14:paraId="1BC10EF2" w14:textId="05ED230D" w:rsidR="002F0C58" w:rsidRPr="0017095E" w:rsidRDefault="003A0884" w:rsidP="00207664">
            <w:pPr>
              <w:pStyle w:val="BodyText"/>
              <w:rPr>
                <w:rFonts w:ascii="Times New Roman" w:hAnsi="Times New Roman" w:cs="Times New Roman"/>
              </w:rPr>
            </w:pPr>
            <w:r w:rsidRPr="003A0884">
              <w:rPr>
                <w:rFonts w:ascii="Times New Roman" w:hAnsi="Times New Roman" w:cs="Times New Roman"/>
              </w:rPr>
              <w:t>Demonstrates growing trilateral operational alignment, though operational capacities on shared borders remain constrained.</w:t>
            </w:r>
          </w:p>
        </w:tc>
      </w:tr>
      <w:tr w:rsidR="002F0C58" w:rsidRPr="0017095E" w14:paraId="722BBBA1" w14:textId="77777777" w:rsidTr="00207664">
        <w:tc>
          <w:tcPr>
            <w:tcW w:w="0" w:type="auto"/>
          </w:tcPr>
          <w:p w14:paraId="08229CD8"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32E7BCBF" w14:textId="34CA0924" w:rsidR="002F0C58" w:rsidRPr="0017095E" w:rsidRDefault="00337EFB" w:rsidP="00207664">
            <w:pPr>
              <w:pStyle w:val="BodyText"/>
              <w:rPr>
                <w:rFonts w:ascii="Times New Roman" w:hAnsi="Times New Roman" w:cs="Times New Roman"/>
              </w:rPr>
            </w:pPr>
            <w:r w:rsidRPr="00337EFB">
              <w:rPr>
                <w:rFonts w:ascii="Times New Roman" w:hAnsi="Times New Roman" w:cs="Times New Roman"/>
              </w:rPr>
              <w:t>Peace and Security Council statement calling for unhindered humanitarian access and civilian protection.</w:t>
            </w:r>
          </w:p>
        </w:tc>
        <w:tc>
          <w:tcPr>
            <w:tcW w:w="0" w:type="auto"/>
          </w:tcPr>
          <w:p w14:paraId="7F40C0A7" w14:textId="70D3FB03" w:rsidR="002F0C58" w:rsidRPr="0017095E" w:rsidRDefault="00337EFB" w:rsidP="00207664">
            <w:pPr>
              <w:pStyle w:val="BodyText"/>
              <w:rPr>
                <w:rFonts w:ascii="Times New Roman" w:hAnsi="Times New Roman" w:cs="Times New Roman"/>
              </w:rPr>
            </w:pPr>
            <w:r w:rsidRPr="00337EFB">
              <w:rPr>
                <w:rFonts w:ascii="Times New Roman" w:hAnsi="Times New Roman" w:cs="Times New Roman"/>
              </w:rPr>
              <w:t>High diplomatic resonance; limited direct enforcement impact on the ground.</w:t>
            </w:r>
          </w:p>
        </w:tc>
      </w:tr>
      <w:tr w:rsidR="002F0C58" w:rsidRPr="0017095E" w14:paraId="35C9EC80" w14:textId="77777777" w:rsidTr="00207664">
        <w:tc>
          <w:tcPr>
            <w:tcW w:w="0" w:type="auto"/>
          </w:tcPr>
          <w:p w14:paraId="12C9FE29"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lastRenderedPageBreak/>
              <w:t>SADC</w:t>
            </w:r>
          </w:p>
        </w:tc>
        <w:tc>
          <w:tcPr>
            <w:tcW w:w="0" w:type="auto"/>
          </w:tcPr>
          <w:p w14:paraId="6A28294F" w14:textId="1A3314E0" w:rsidR="002F0C58" w:rsidRPr="0017095E" w:rsidRDefault="00337EFB" w:rsidP="00207664">
            <w:pPr>
              <w:pStyle w:val="BodyText"/>
              <w:rPr>
                <w:rFonts w:ascii="Times New Roman" w:hAnsi="Times New Roman" w:cs="Times New Roman"/>
              </w:rPr>
            </w:pPr>
            <w:r>
              <w:rPr>
                <w:rFonts w:ascii="Times New Roman" w:hAnsi="Times New Roman" w:cs="Times New Roman"/>
              </w:rPr>
              <w:t>N/A</w:t>
            </w:r>
          </w:p>
        </w:tc>
        <w:tc>
          <w:tcPr>
            <w:tcW w:w="0" w:type="auto"/>
          </w:tcPr>
          <w:p w14:paraId="21C5A14E" w14:textId="77777777" w:rsidR="002F0C58" w:rsidRPr="0017095E" w:rsidRDefault="002F0C58" w:rsidP="00207664">
            <w:pPr>
              <w:pStyle w:val="BodyText"/>
              <w:rPr>
                <w:rFonts w:ascii="Times New Roman" w:hAnsi="Times New Roman" w:cs="Times New Roman"/>
              </w:rPr>
            </w:pPr>
          </w:p>
        </w:tc>
      </w:tr>
      <w:tr w:rsidR="002F0C58" w:rsidRPr="0017095E" w14:paraId="4F9BC613" w14:textId="77777777" w:rsidTr="00207664">
        <w:tc>
          <w:tcPr>
            <w:tcW w:w="0" w:type="auto"/>
          </w:tcPr>
          <w:p w14:paraId="1E82C910"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1A682722" w14:textId="0BC21F53" w:rsidR="002F0C58" w:rsidRPr="0017095E" w:rsidRDefault="00337EFB" w:rsidP="00207664">
            <w:pPr>
              <w:pStyle w:val="BodyText"/>
              <w:rPr>
                <w:rFonts w:ascii="Times New Roman" w:hAnsi="Times New Roman" w:cs="Times New Roman"/>
              </w:rPr>
            </w:pPr>
            <w:r>
              <w:rPr>
                <w:rFonts w:ascii="Times New Roman" w:hAnsi="Times New Roman" w:cs="Times New Roman"/>
              </w:rPr>
              <w:t>N/A</w:t>
            </w:r>
          </w:p>
        </w:tc>
        <w:tc>
          <w:tcPr>
            <w:tcW w:w="0" w:type="auto"/>
          </w:tcPr>
          <w:p w14:paraId="28B1FF4C" w14:textId="77777777" w:rsidR="002F0C58" w:rsidRPr="0017095E" w:rsidRDefault="002F0C58" w:rsidP="00207664">
            <w:pPr>
              <w:pStyle w:val="BodyText"/>
              <w:rPr>
                <w:rFonts w:ascii="Times New Roman" w:hAnsi="Times New Roman" w:cs="Times New Roman"/>
              </w:rPr>
            </w:pPr>
          </w:p>
        </w:tc>
      </w:tr>
    </w:tbl>
    <w:p w14:paraId="260A9AF9" w14:textId="77777777" w:rsidR="002F0C58" w:rsidRPr="0017095E" w:rsidRDefault="002F0C58" w:rsidP="002F0C58">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50"/>
        <w:gridCol w:w="2016"/>
      </w:tblGrid>
      <w:tr w:rsidR="002F0C58" w:rsidRPr="0017095E" w14:paraId="489CAFB3"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FE814A6"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056D2E7A"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Action / Statement</w:t>
            </w:r>
          </w:p>
        </w:tc>
      </w:tr>
      <w:tr w:rsidR="002F0C58" w:rsidRPr="0017095E" w14:paraId="6AEF4EE8" w14:textId="77777777" w:rsidTr="00207664">
        <w:tc>
          <w:tcPr>
            <w:tcW w:w="0" w:type="auto"/>
          </w:tcPr>
          <w:p w14:paraId="3E0D3467"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UN / MONUSCO</w:t>
            </w:r>
          </w:p>
        </w:tc>
        <w:tc>
          <w:tcPr>
            <w:tcW w:w="0" w:type="auto"/>
          </w:tcPr>
          <w:p w14:paraId="1BA02D1C" w14:textId="468BA38F" w:rsidR="002F0C58" w:rsidRPr="0017095E" w:rsidRDefault="00337EFB" w:rsidP="00207664">
            <w:pPr>
              <w:pStyle w:val="BodyText"/>
              <w:rPr>
                <w:rFonts w:ascii="Times New Roman" w:hAnsi="Times New Roman" w:cs="Times New Roman"/>
              </w:rPr>
            </w:pPr>
            <w:r>
              <w:rPr>
                <w:rFonts w:ascii="Times New Roman" w:hAnsi="Times New Roman" w:cs="Times New Roman"/>
              </w:rPr>
              <w:t>N/A</w:t>
            </w:r>
          </w:p>
        </w:tc>
      </w:tr>
      <w:tr w:rsidR="002F0C58" w:rsidRPr="0017095E" w14:paraId="0C5000CB" w14:textId="77777777" w:rsidTr="00207664">
        <w:tc>
          <w:tcPr>
            <w:tcW w:w="0" w:type="auto"/>
          </w:tcPr>
          <w:p w14:paraId="79B2FBE9"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62770D8F" w14:textId="4D41E8EA" w:rsidR="002F0C58" w:rsidRPr="0017095E" w:rsidRDefault="00337EFB" w:rsidP="00207664">
            <w:pPr>
              <w:pStyle w:val="BodyText"/>
              <w:rPr>
                <w:rFonts w:ascii="Times New Roman" w:hAnsi="Times New Roman" w:cs="Times New Roman"/>
              </w:rPr>
            </w:pPr>
            <w:r>
              <w:rPr>
                <w:rFonts w:ascii="Times New Roman" w:hAnsi="Times New Roman" w:cs="Times New Roman"/>
              </w:rPr>
              <w:t>N/A</w:t>
            </w:r>
          </w:p>
        </w:tc>
      </w:tr>
      <w:tr w:rsidR="002F0C58" w:rsidRPr="0017095E" w14:paraId="32D90F9F" w14:textId="77777777" w:rsidTr="00207664">
        <w:tc>
          <w:tcPr>
            <w:tcW w:w="0" w:type="auto"/>
          </w:tcPr>
          <w:p w14:paraId="743B170D"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19F04D7A" w14:textId="200AA3E7" w:rsidR="002F0C58" w:rsidRPr="0017095E" w:rsidRDefault="00337EFB" w:rsidP="00207664">
            <w:pPr>
              <w:pStyle w:val="BodyText"/>
              <w:rPr>
                <w:rFonts w:ascii="Times New Roman" w:hAnsi="Times New Roman" w:cs="Times New Roman"/>
              </w:rPr>
            </w:pPr>
            <w:r>
              <w:rPr>
                <w:rFonts w:ascii="Times New Roman" w:hAnsi="Times New Roman" w:cs="Times New Roman"/>
              </w:rPr>
              <w:t>N/A</w:t>
            </w:r>
          </w:p>
        </w:tc>
      </w:tr>
      <w:tr w:rsidR="002F0C58" w:rsidRPr="0017095E" w14:paraId="44858C2D" w14:textId="77777777" w:rsidTr="00207664">
        <w:tc>
          <w:tcPr>
            <w:tcW w:w="0" w:type="auto"/>
          </w:tcPr>
          <w:p w14:paraId="4C39197B"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459371E7" w14:textId="63AF55BD" w:rsidR="002F0C58" w:rsidRPr="0017095E" w:rsidRDefault="00337EFB" w:rsidP="00207664">
            <w:pPr>
              <w:pStyle w:val="BodyText"/>
              <w:rPr>
                <w:rFonts w:ascii="Times New Roman" w:hAnsi="Times New Roman" w:cs="Times New Roman"/>
              </w:rPr>
            </w:pPr>
            <w:r>
              <w:rPr>
                <w:rFonts w:ascii="Times New Roman" w:hAnsi="Times New Roman" w:cs="Times New Roman"/>
              </w:rPr>
              <w:t>N/A</w:t>
            </w:r>
          </w:p>
        </w:tc>
      </w:tr>
    </w:tbl>
    <w:p w14:paraId="525F6B58" w14:textId="77777777" w:rsidR="002F0C58" w:rsidRPr="0017095E" w:rsidRDefault="002F0C58" w:rsidP="002F0C58">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2F0C58" w:rsidRPr="0017095E" w14:paraId="57DE3458"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1A5F65F"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46E96777"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0333089E"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Progress</w:t>
            </w:r>
          </w:p>
        </w:tc>
      </w:tr>
      <w:tr w:rsidR="002F0C58" w:rsidRPr="0017095E" w14:paraId="7E6A7DE7" w14:textId="77777777" w:rsidTr="00207664">
        <w:tc>
          <w:tcPr>
            <w:tcW w:w="0" w:type="auto"/>
          </w:tcPr>
          <w:p w14:paraId="028AEE7D"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26EBE5B6" w14:textId="446DCA3B" w:rsidR="002F0C58" w:rsidRPr="0017095E" w:rsidRDefault="00337EFB" w:rsidP="00207664">
            <w:pPr>
              <w:pStyle w:val="BodyText"/>
              <w:rPr>
                <w:rFonts w:ascii="Times New Roman" w:hAnsi="Times New Roman" w:cs="Times New Roman"/>
              </w:rPr>
            </w:pPr>
            <w:r>
              <w:rPr>
                <w:rFonts w:ascii="Times New Roman" w:hAnsi="Times New Roman" w:cs="Times New Roman"/>
              </w:rPr>
              <w:t>N/</w:t>
            </w:r>
            <w:r w:rsidR="00C94070">
              <w:rPr>
                <w:rFonts w:ascii="Times New Roman" w:hAnsi="Times New Roman" w:cs="Times New Roman"/>
              </w:rPr>
              <w:t>A</w:t>
            </w:r>
          </w:p>
        </w:tc>
        <w:tc>
          <w:tcPr>
            <w:tcW w:w="0" w:type="auto"/>
          </w:tcPr>
          <w:p w14:paraId="42D848B7" w14:textId="77777777" w:rsidR="002F0C58" w:rsidRPr="0017095E" w:rsidRDefault="002F0C58" w:rsidP="00207664">
            <w:pPr>
              <w:pStyle w:val="BodyText"/>
              <w:rPr>
                <w:rFonts w:ascii="Times New Roman" w:hAnsi="Times New Roman" w:cs="Times New Roman"/>
              </w:rPr>
            </w:pPr>
          </w:p>
        </w:tc>
      </w:tr>
      <w:tr w:rsidR="002F0C58" w:rsidRPr="0017095E" w14:paraId="0A172E2E" w14:textId="77777777" w:rsidTr="00207664">
        <w:tc>
          <w:tcPr>
            <w:tcW w:w="0" w:type="auto"/>
          </w:tcPr>
          <w:p w14:paraId="566CF68F"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2D3BBEAA" w14:textId="1D8E79E4" w:rsidR="002F0C58" w:rsidRPr="0017095E" w:rsidRDefault="00C94070" w:rsidP="00207664">
            <w:pPr>
              <w:pStyle w:val="BodyText"/>
              <w:rPr>
                <w:rFonts w:ascii="Times New Roman" w:hAnsi="Times New Roman" w:cs="Times New Roman"/>
              </w:rPr>
            </w:pPr>
            <w:r>
              <w:rPr>
                <w:rFonts w:ascii="Times New Roman" w:hAnsi="Times New Roman" w:cs="Times New Roman"/>
              </w:rPr>
              <w:t>N/A</w:t>
            </w:r>
          </w:p>
        </w:tc>
        <w:tc>
          <w:tcPr>
            <w:tcW w:w="0" w:type="auto"/>
          </w:tcPr>
          <w:p w14:paraId="680E5D1E" w14:textId="77777777" w:rsidR="002F0C58" w:rsidRPr="0017095E" w:rsidRDefault="002F0C58" w:rsidP="00207664">
            <w:pPr>
              <w:pStyle w:val="BodyText"/>
              <w:rPr>
                <w:rFonts w:ascii="Times New Roman" w:hAnsi="Times New Roman" w:cs="Times New Roman"/>
              </w:rPr>
            </w:pPr>
          </w:p>
        </w:tc>
      </w:tr>
      <w:tr w:rsidR="002F0C58" w:rsidRPr="0017095E" w14:paraId="46358C40" w14:textId="77777777" w:rsidTr="00207664">
        <w:tc>
          <w:tcPr>
            <w:tcW w:w="0" w:type="auto"/>
          </w:tcPr>
          <w:p w14:paraId="36534BDD"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34923D1F" w14:textId="4CF7B775" w:rsidR="002F0C58" w:rsidRPr="0017095E" w:rsidRDefault="00C94070" w:rsidP="00207664">
            <w:pPr>
              <w:pStyle w:val="BodyText"/>
              <w:rPr>
                <w:rFonts w:ascii="Times New Roman" w:hAnsi="Times New Roman" w:cs="Times New Roman"/>
              </w:rPr>
            </w:pPr>
            <w:r>
              <w:rPr>
                <w:rFonts w:ascii="Times New Roman" w:hAnsi="Times New Roman" w:cs="Times New Roman"/>
              </w:rPr>
              <w:t>N/A</w:t>
            </w:r>
          </w:p>
        </w:tc>
        <w:tc>
          <w:tcPr>
            <w:tcW w:w="0" w:type="auto"/>
          </w:tcPr>
          <w:p w14:paraId="693F8DF3" w14:textId="77777777" w:rsidR="002F0C58" w:rsidRPr="0017095E" w:rsidRDefault="002F0C58" w:rsidP="00207664">
            <w:pPr>
              <w:pStyle w:val="BodyText"/>
              <w:rPr>
                <w:rFonts w:ascii="Times New Roman" w:hAnsi="Times New Roman" w:cs="Times New Roman"/>
              </w:rPr>
            </w:pPr>
          </w:p>
        </w:tc>
      </w:tr>
    </w:tbl>
    <w:p w14:paraId="0F525F73" w14:textId="77777777" w:rsidR="002F0C58" w:rsidRPr="0017095E" w:rsidRDefault="002F0C58" w:rsidP="002F0C58">
      <w:pPr>
        <w:pStyle w:val="BodyText"/>
        <w:rPr>
          <w:rFonts w:ascii="Times New Roman" w:hAnsi="Times New Roman" w:cs="Times New Roman"/>
        </w:rPr>
      </w:pPr>
      <w:bookmarkStart w:id="22" w:name="rwanda-drc-relations"/>
      <w:bookmarkEnd w:id="18"/>
      <w:bookmarkEnd w:id="21"/>
      <w:r w:rsidRPr="0017095E">
        <w:rPr>
          <w:rFonts w:ascii="Times New Roman" w:hAnsi="Times New Roman" w:cs="Times New Roman"/>
        </w:rPr>
        <w:t>9. RWANDA-DRC RELATIONS</w:t>
      </w:r>
    </w:p>
    <w:p w14:paraId="66247D57" w14:textId="77777777" w:rsidR="002F0C58" w:rsidRPr="0017095E" w:rsidRDefault="002F0C58" w:rsidP="002F0C58">
      <w:pPr>
        <w:pStyle w:val="BodyText"/>
        <w:rPr>
          <w:rFonts w:ascii="Times New Roman" w:hAnsi="Times New Roman" w:cs="Times New Roman"/>
        </w:rPr>
      </w:pPr>
      <w:bookmarkStart w:id="23"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2F0C58" w:rsidRPr="0017095E" w14:paraId="03AA3F61"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20E96626"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350076BA"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6DD79CE0"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Source</w:t>
            </w:r>
          </w:p>
        </w:tc>
      </w:tr>
      <w:tr w:rsidR="002F0C58" w:rsidRPr="0017095E" w14:paraId="1BF7A196" w14:textId="77777777" w:rsidTr="00207664">
        <w:tc>
          <w:tcPr>
            <w:tcW w:w="1403" w:type="dxa"/>
          </w:tcPr>
          <w:p w14:paraId="354E2569" w14:textId="6DFBB684" w:rsidR="002F0C58" w:rsidRPr="0017095E" w:rsidRDefault="00C94070" w:rsidP="00207664">
            <w:pPr>
              <w:pStyle w:val="BodyText"/>
              <w:rPr>
                <w:rFonts w:ascii="Times New Roman" w:hAnsi="Times New Roman" w:cs="Times New Roman"/>
              </w:rPr>
            </w:pPr>
            <w:r>
              <w:rPr>
                <w:rFonts w:ascii="Times New Roman" w:hAnsi="Times New Roman" w:cs="Times New Roman"/>
              </w:rPr>
              <w:t>N/A</w:t>
            </w:r>
          </w:p>
        </w:tc>
        <w:tc>
          <w:tcPr>
            <w:tcW w:w="2693" w:type="dxa"/>
          </w:tcPr>
          <w:p w14:paraId="11FDF754" w14:textId="77777777" w:rsidR="002F0C58" w:rsidRPr="0017095E" w:rsidRDefault="002F0C58" w:rsidP="00207664">
            <w:pPr>
              <w:pStyle w:val="BodyText"/>
              <w:rPr>
                <w:rFonts w:ascii="Times New Roman" w:hAnsi="Times New Roman" w:cs="Times New Roman"/>
              </w:rPr>
            </w:pPr>
          </w:p>
        </w:tc>
        <w:tc>
          <w:tcPr>
            <w:tcW w:w="3969" w:type="dxa"/>
          </w:tcPr>
          <w:p w14:paraId="5705FE3F" w14:textId="77777777" w:rsidR="002F0C58" w:rsidRPr="0017095E" w:rsidRDefault="002F0C58" w:rsidP="00207664">
            <w:pPr>
              <w:pStyle w:val="BodyText"/>
              <w:rPr>
                <w:rFonts w:ascii="Times New Roman" w:hAnsi="Times New Roman" w:cs="Times New Roman"/>
              </w:rPr>
            </w:pPr>
          </w:p>
        </w:tc>
      </w:tr>
    </w:tbl>
    <w:p w14:paraId="05FEC426" w14:textId="77777777" w:rsidR="002F0C58" w:rsidRPr="0017095E" w:rsidRDefault="002F0C58" w:rsidP="002F0C58">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2F0C58" w:rsidRPr="0017095E" w14:paraId="48499693"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19B79251"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lastRenderedPageBreak/>
              <w:t>Date</w:t>
            </w:r>
          </w:p>
        </w:tc>
        <w:tc>
          <w:tcPr>
            <w:tcW w:w="3827" w:type="dxa"/>
            <w:tcBorders>
              <w:bottom w:val="none" w:sz="0" w:space="0" w:color="auto"/>
            </w:tcBorders>
          </w:tcPr>
          <w:p w14:paraId="3274DCDB"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Development</w:t>
            </w:r>
          </w:p>
        </w:tc>
      </w:tr>
      <w:tr w:rsidR="002F0C58" w:rsidRPr="0017095E" w14:paraId="2AAF6E5D" w14:textId="77777777" w:rsidTr="00207664">
        <w:tc>
          <w:tcPr>
            <w:tcW w:w="1970" w:type="dxa"/>
          </w:tcPr>
          <w:p w14:paraId="4A225726" w14:textId="03FACAE7" w:rsidR="002F0C58" w:rsidRPr="0017095E" w:rsidRDefault="00C94070" w:rsidP="00207664">
            <w:pPr>
              <w:pStyle w:val="BodyText"/>
              <w:rPr>
                <w:rFonts w:ascii="Times New Roman" w:hAnsi="Times New Roman" w:cs="Times New Roman"/>
              </w:rPr>
            </w:pPr>
            <w:r>
              <w:rPr>
                <w:rFonts w:ascii="Times New Roman" w:hAnsi="Times New Roman" w:cs="Times New Roman"/>
              </w:rPr>
              <w:t>N/A</w:t>
            </w:r>
          </w:p>
        </w:tc>
        <w:tc>
          <w:tcPr>
            <w:tcW w:w="3827" w:type="dxa"/>
          </w:tcPr>
          <w:p w14:paraId="22762D2A" w14:textId="77777777" w:rsidR="002F0C58" w:rsidRPr="0017095E" w:rsidRDefault="002F0C58" w:rsidP="00207664">
            <w:pPr>
              <w:pStyle w:val="BodyText"/>
              <w:rPr>
                <w:rFonts w:ascii="Times New Roman" w:hAnsi="Times New Roman" w:cs="Times New Roman"/>
              </w:rPr>
            </w:pPr>
          </w:p>
        </w:tc>
      </w:tr>
    </w:tbl>
    <w:p w14:paraId="2729B1EA" w14:textId="77777777" w:rsidR="002F0C58" w:rsidRPr="0017095E" w:rsidRDefault="002F0C58" w:rsidP="002F0C58">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059B2678" w14:textId="77777777" w:rsidR="002F0C58" w:rsidRPr="0017095E" w:rsidRDefault="002F0C58" w:rsidP="002F0C58">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2F0C58" w:rsidRPr="0017095E" w14:paraId="6C892BCB"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C1F6F82"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4D05A49E"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Position / Message</w:t>
            </w:r>
          </w:p>
        </w:tc>
      </w:tr>
      <w:tr w:rsidR="002F0C58" w:rsidRPr="0017095E" w14:paraId="3A4D8879" w14:textId="77777777" w:rsidTr="00207664">
        <w:tc>
          <w:tcPr>
            <w:tcW w:w="0" w:type="auto"/>
          </w:tcPr>
          <w:p w14:paraId="65620840"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7CE362AD" w14:textId="65AB5669" w:rsidR="002F0C58" w:rsidRPr="0017095E" w:rsidRDefault="00C94070" w:rsidP="00207664">
            <w:pPr>
              <w:pStyle w:val="BodyText"/>
              <w:rPr>
                <w:rFonts w:ascii="Times New Roman" w:hAnsi="Times New Roman" w:cs="Times New Roman"/>
              </w:rPr>
            </w:pPr>
            <w:r>
              <w:rPr>
                <w:rFonts w:ascii="Times New Roman" w:hAnsi="Times New Roman" w:cs="Times New Roman"/>
              </w:rPr>
              <w:t>N/A</w:t>
            </w:r>
          </w:p>
        </w:tc>
      </w:tr>
      <w:tr w:rsidR="002F0C58" w:rsidRPr="0017095E" w14:paraId="1220CE7E" w14:textId="77777777" w:rsidTr="00207664">
        <w:tc>
          <w:tcPr>
            <w:tcW w:w="0" w:type="auto"/>
          </w:tcPr>
          <w:p w14:paraId="4B796D16"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0C5ACAC0" w14:textId="6D90C403" w:rsidR="002F0C58" w:rsidRPr="0017095E" w:rsidRDefault="00C94070" w:rsidP="00207664">
            <w:pPr>
              <w:pStyle w:val="BodyText"/>
              <w:rPr>
                <w:rFonts w:ascii="Times New Roman" w:hAnsi="Times New Roman" w:cs="Times New Roman"/>
              </w:rPr>
            </w:pPr>
            <w:r>
              <w:rPr>
                <w:rFonts w:ascii="Times New Roman" w:hAnsi="Times New Roman" w:cs="Times New Roman"/>
              </w:rPr>
              <w:t>N/A</w:t>
            </w:r>
          </w:p>
        </w:tc>
      </w:tr>
      <w:tr w:rsidR="002F0C58" w:rsidRPr="0017095E" w14:paraId="14379144" w14:textId="77777777" w:rsidTr="00207664">
        <w:tc>
          <w:tcPr>
            <w:tcW w:w="0" w:type="auto"/>
          </w:tcPr>
          <w:p w14:paraId="0F9E67BB"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4AFE2E00" w14:textId="4A5DEABC" w:rsidR="002F0C58" w:rsidRPr="0017095E" w:rsidRDefault="00C94070" w:rsidP="00207664">
            <w:pPr>
              <w:pStyle w:val="BodyText"/>
              <w:rPr>
                <w:rFonts w:ascii="Times New Roman" w:hAnsi="Times New Roman" w:cs="Times New Roman"/>
              </w:rPr>
            </w:pPr>
            <w:r>
              <w:rPr>
                <w:rFonts w:ascii="Times New Roman" w:hAnsi="Times New Roman" w:cs="Times New Roman"/>
              </w:rPr>
              <w:t>N/A</w:t>
            </w:r>
          </w:p>
        </w:tc>
      </w:tr>
      <w:tr w:rsidR="002F0C58" w:rsidRPr="0017095E" w14:paraId="0481F6A8" w14:textId="77777777" w:rsidTr="00207664">
        <w:tc>
          <w:tcPr>
            <w:tcW w:w="0" w:type="auto"/>
          </w:tcPr>
          <w:p w14:paraId="32CC9A52"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6E49139A" w14:textId="5FE56C85" w:rsidR="002F0C58" w:rsidRPr="0017095E" w:rsidRDefault="00C94070" w:rsidP="00207664">
            <w:pPr>
              <w:pStyle w:val="BodyText"/>
              <w:rPr>
                <w:rFonts w:ascii="Times New Roman" w:hAnsi="Times New Roman" w:cs="Times New Roman"/>
              </w:rPr>
            </w:pPr>
            <w:r>
              <w:rPr>
                <w:rFonts w:ascii="Times New Roman" w:hAnsi="Times New Roman" w:cs="Times New Roman"/>
              </w:rPr>
              <w:t>N/A</w:t>
            </w:r>
          </w:p>
        </w:tc>
      </w:tr>
      <w:tr w:rsidR="002F0C58" w:rsidRPr="0017095E" w14:paraId="69A27111" w14:textId="77777777" w:rsidTr="00207664">
        <w:tc>
          <w:tcPr>
            <w:tcW w:w="0" w:type="auto"/>
          </w:tcPr>
          <w:p w14:paraId="08E03A51"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1D29DA25" w14:textId="1593E51A" w:rsidR="002F0C58" w:rsidRPr="0017095E" w:rsidRDefault="00C94070" w:rsidP="00207664">
            <w:pPr>
              <w:pStyle w:val="BodyText"/>
              <w:rPr>
                <w:rFonts w:ascii="Times New Roman" w:hAnsi="Times New Roman" w:cs="Times New Roman"/>
              </w:rPr>
            </w:pPr>
            <w:r>
              <w:rPr>
                <w:rFonts w:ascii="Times New Roman" w:hAnsi="Times New Roman" w:cs="Times New Roman"/>
              </w:rPr>
              <w:t>N/A</w:t>
            </w:r>
          </w:p>
        </w:tc>
      </w:tr>
    </w:tbl>
    <w:p w14:paraId="17D878C9" w14:textId="77777777" w:rsidR="002F0C58" w:rsidRPr="0017095E" w:rsidRDefault="002F0C58" w:rsidP="002F0C58">
      <w:pPr>
        <w:pStyle w:val="BodyText"/>
        <w:rPr>
          <w:rFonts w:ascii="Times New Roman" w:hAnsi="Times New Roman" w:cs="Times New Roman"/>
        </w:rPr>
      </w:pPr>
      <w:bookmarkStart w:id="27" w:name="early-warning-indicators"/>
      <w:bookmarkEnd w:id="25"/>
      <w:bookmarkEnd w:id="26"/>
      <w:r w:rsidRPr="0017095E">
        <w:rPr>
          <w:rFonts w:ascii="Times New Roman" w:hAnsi="Times New Roman" w:cs="Times New Roman"/>
        </w:rPr>
        <w:t>11. EARLY WARNING INDICATORS</w:t>
      </w:r>
    </w:p>
    <w:p w14:paraId="669E882A" w14:textId="77777777"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2F0C58" w:rsidRPr="0017095E" w14:paraId="4201B96C" w14:textId="77777777" w:rsidTr="0020766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ADAA898"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6182BA4A"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6F319873"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5CB25F5F"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Decreasing</w:t>
            </w:r>
          </w:p>
        </w:tc>
      </w:tr>
      <w:tr w:rsidR="002F0C58" w:rsidRPr="0017095E" w14:paraId="4598E148" w14:textId="77777777" w:rsidTr="00207664">
        <w:tc>
          <w:tcPr>
            <w:tcW w:w="0" w:type="auto"/>
          </w:tcPr>
          <w:p w14:paraId="57332C04"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612C6FBD" w14:textId="77777777" w:rsidR="002F0C58" w:rsidRPr="0017095E" w:rsidRDefault="002F0C58" w:rsidP="00C94070">
            <w:pPr>
              <w:pStyle w:val="BodyText"/>
              <w:numPr>
                <w:ilvl w:val="0"/>
                <w:numId w:val="2"/>
              </w:numPr>
              <w:rPr>
                <w:rFonts w:ascii="Times New Roman" w:hAnsi="Times New Roman" w:cs="Times New Roman"/>
              </w:rPr>
            </w:pPr>
          </w:p>
        </w:tc>
        <w:tc>
          <w:tcPr>
            <w:tcW w:w="0" w:type="auto"/>
          </w:tcPr>
          <w:p w14:paraId="00C7A125" w14:textId="77777777" w:rsidR="002F0C58" w:rsidRPr="0017095E" w:rsidRDefault="002F0C58" w:rsidP="00207664">
            <w:pPr>
              <w:pStyle w:val="BodyText"/>
              <w:rPr>
                <w:rFonts w:ascii="Times New Roman" w:hAnsi="Times New Roman" w:cs="Times New Roman"/>
              </w:rPr>
            </w:pPr>
          </w:p>
        </w:tc>
        <w:tc>
          <w:tcPr>
            <w:tcW w:w="0" w:type="auto"/>
          </w:tcPr>
          <w:p w14:paraId="057DC91C" w14:textId="77777777" w:rsidR="002F0C58" w:rsidRPr="0017095E" w:rsidRDefault="002F0C58" w:rsidP="00207664">
            <w:pPr>
              <w:pStyle w:val="BodyText"/>
              <w:rPr>
                <w:rFonts w:ascii="Times New Roman" w:hAnsi="Times New Roman" w:cs="Times New Roman"/>
              </w:rPr>
            </w:pPr>
          </w:p>
        </w:tc>
      </w:tr>
      <w:tr w:rsidR="002F0C58" w:rsidRPr="0017095E" w14:paraId="33335C20" w14:textId="77777777" w:rsidTr="00207664">
        <w:tc>
          <w:tcPr>
            <w:tcW w:w="0" w:type="auto"/>
          </w:tcPr>
          <w:p w14:paraId="15076FA4"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5952B10E" w14:textId="77777777" w:rsidR="002F0C58" w:rsidRPr="0017095E" w:rsidRDefault="002F0C58" w:rsidP="00C94070">
            <w:pPr>
              <w:pStyle w:val="BodyText"/>
              <w:numPr>
                <w:ilvl w:val="0"/>
                <w:numId w:val="2"/>
              </w:numPr>
              <w:rPr>
                <w:rFonts w:ascii="Times New Roman" w:hAnsi="Times New Roman" w:cs="Times New Roman"/>
              </w:rPr>
            </w:pPr>
          </w:p>
        </w:tc>
        <w:tc>
          <w:tcPr>
            <w:tcW w:w="0" w:type="auto"/>
          </w:tcPr>
          <w:p w14:paraId="545F550E" w14:textId="77777777" w:rsidR="002F0C58" w:rsidRPr="0017095E" w:rsidRDefault="002F0C58" w:rsidP="00207664">
            <w:pPr>
              <w:pStyle w:val="BodyText"/>
              <w:rPr>
                <w:rFonts w:ascii="Times New Roman" w:hAnsi="Times New Roman" w:cs="Times New Roman"/>
              </w:rPr>
            </w:pPr>
          </w:p>
        </w:tc>
        <w:tc>
          <w:tcPr>
            <w:tcW w:w="0" w:type="auto"/>
          </w:tcPr>
          <w:p w14:paraId="684ED44C" w14:textId="77777777" w:rsidR="002F0C58" w:rsidRPr="0017095E" w:rsidRDefault="002F0C58" w:rsidP="00207664">
            <w:pPr>
              <w:pStyle w:val="BodyText"/>
              <w:rPr>
                <w:rFonts w:ascii="Times New Roman" w:hAnsi="Times New Roman" w:cs="Times New Roman"/>
              </w:rPr>
            </w:pPr>
          </w:p>
        </w:tc>
      </w:tr>
      <w:tr w:rsidR="002F0C58" w:rsidRPr="0017095E" w14:paraId="453F0B2A" w14:textId="77777777" w:rsidTr="00207664">
        <w:tc>
          <w:tcPr>
            <w:tcW w:w="0" w:type="auto"/>
          </w:tcPr>
          <w:p w14:paraId="5461FC69"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4E1D183E" w14:textId="77777777" w:rsidR="002F0C58" w:rsidRPr="0017095E" w:rsidRDefault="002F0C58" w:rsidP="00207664">
            <w:pPr>
              <w:pStyle w:val="BodyText"/>
              <w:rPr>
                <w:rFonts w:ascii="Times New Roman" w:hAnsi="Times New Roman" w:cs="Times New Roman"/>
              </w:rPr>
            </w:pPr>
          </w:p>
        </w:tc>
        <w:tc>
          <w:tcPr>
            <w:tcW w:w="0" w:type="auto"/>
          </w:tcPr>
          <w:p w14:paraId="4D37E308" w14:textId="77777777" w:rsidR="002F0C58" w:rsidRPr="0017095E" w:rsidRDefault="002F0C58" w:rsidP="00C94070">
            <w:pPr>
              <w:pStyle w:val="BodyText"/>
              <w:numPr>
                <w:ilvl w:val="0"/>
                <w:numId w:val="2"/>
              </w:numPr>
              <w:rPr>
                <w:rFonts w:ascii="Times New Roman" w:hAnsi="Times New Roman" w:cs="Times New Roman"/>
              </w:rPr>
            </w:pPr>
          </w:p>
        </w:tc>
        <w:tc>
          <w:tcPr>
            <w:tcW w:w="0" w:type="auto"/>
          </w:tcPr>
          <w:p w14:paraId="740D81F2" w14:textId="77777777" w:rsidR="002F0C58" w:rsidRPr="0017095E" w:rsidRDefault="002F0C58" w:rsidP="00207664">
            <w:pPr>
              <w:pStyle w:val="BodyText"/>
              <w:rPr>
                <w:rFonts w:ascii="Times New Roman" w:hAnsi="Times New Roman" w:cs="Times New Roman"/>
              </w:rPr>
            </w:pPr>
          </w:p>
        </w:tc>
      </w:tr>
      <w:tr w:rsidR="002F0C58" w:rsidRPr="0017095E" w14:paraId="25BAC0EE" w14:textId="77777777" w:rsidTr="00207664">
        <w:tc>
          <w:tcPr>
            <w:tcW w:w="0" w:type="auto"/>
          </w:tcPr>
          <w:p w14:paraId="1E9C139D"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64A94134" w14:textId="77777777" w:rsidR="002F0C58" w:rsidRPr="0017095E" w:rsidRDefault="002F0C58" w:rsidP="00C94070">
            <w:pPr>
              <w:pStyle w:val="BodyText"/>
              <w:numPr>
                <w:ilvl w:val="0"/>
                <w:numId w:val="2"/>
              </w:numPr>
              <w:rPr>
                <w:rFonts w:ascii="Times New Roman" w:hAnsi="Times New Roman" w:cs="Times New Roman"/>
              </w:rPr>
            </w:pPr>
          </w:p>
        </w:tc>
        <w:tc>
          <w:tcPr>
            <w:tcW w:w="0" w:type="auto"/>
          </w:tcPr>
          <w:p w14:paraId="4C37598E" w14:textId="77777777" w:rsidR="002F0C58" w:rsidRPr="0017095E" w:rsidRDefault="002F0C58" w:rsidP="00207664">
            <w:pPr>
              <w:pStyle w:val="BodyText"/>
              <w:rPr>
                <w:rFonts w:ascii="Times New Roman" w:hAnsi="Times New Roman" w:cs="Times New Roman"/>
              </w:rPr>
            </w:pPr>
          </w:p>
        </w:tc>
        <w:tc>
          <w:tcPr>
            <w:tcW w:w="0" w:type="auto"/>
          </w:tcPr>
          <w:p w14:paraId="02738B7C" w14:textId="77777777" w:rsidR="002F0C58" w:rsidRPr="0017095E" w:rsidRDefault="002F0C58" w:rsidP="00207664">
            <w:pPr>
              <w:pStyle w:val="BodyText"/>
              <w:rPr>
                <w:rFonts w:ascii="Times New Roman" w:hAnsi="Times New Roman" w:cs="Times New Roman"/>
              </w:rPr>
            </w:pPr>
          </w:p>
        </w:tc>
      </w:tr>
      <w:tr w:rsidR="002F0C58" w:rsidRPr="0017095E" w14:paraId="2A41226A" w14:textId="77777777" w:rsidTr="00207664">
        <w:tc>
          <w:tcPr>
            <w:tcW w:w="0" w:type="auto"/>
          </w:tcPr>
          <w:p w14:paraId="08883CBD"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6D8ED3B5" w14:textId="77777777" w:rsidR="002F0C58" w:rsidRPr="0017095E" w:rsidRDefault="002F0C58" w:rsidP="00C94070">
            <w:pPr>
              <w:pStyle w:val="BodyText"/>
              <w:numPr>
                <w:ilvl w:val="0"/>
                <w:numId w:val="2"/>
              </w:numPr>
              <w:rPr>
                <w:rFonts w:ascii="Times New Roman" w:hAnsi="Times New Roman" w:cs="Times New Roman"/>
              </w:rPr>
            </w:pPr>
          </w:p>
        </w:tc>
        <w:tc>
          <w:tcPr>
            <w:tcW w:w="0" w:type="auto"/>
          </w:tcPr>
          <w:p w14:paraId="1B5CB7AC" w14:textId="77777777" w:rsidR="002F0C58" w:rsidRPr="0017095E" w:rsidRDefault="002F0C58" w:rsidP="00207664">
            <w:pPr>
              <w:pStyle w:val="BodyText"/>
              <w:rPr>
                <w:rFonts w:ascii="Times New Roman" w:hAnsi="Times New Roman" w:cs="Times New Roman"/>
              </w:rPr>
            </w:pPr>
          </w:p>
        </w:tc>
        <w:tc>
          <w:tcPr>
            <w:tcW w:w="0" w:type="auto"/>
          </w:tcPr>
          <w:p w14:paraId="4EFF1122" w14:textId="77777777" w:rsidR="002F0C58" w:rsidRPr="0017095E" w:rsidRDefault="002F0C58" w:rsidP="00207664">
            <w:pPr>
              <w:pStyle w:val="BodyText"/>
              <w:rPr>
                <w:rFonts w:ascii="Times New Roman" w:hAnsi="Times New Roman" w:cs="Times New Roman"/>
              </w:rPr>
            </w:pPr>
          </w:p>
        </w:tc>
      </w:tr>
      <w:tr w:rsidR="002F0C58" w:rsidRPr="0017095E" w14:paraId="1C090E59" w14:textId="77777777" w:rsidTr="00207664">
        <w:tc>
          <w:tcPr>
            <w:tcW w:w="0" w:type="auto"/>
          </w:tcPr>
          <w:p w14:paraId="1FD206EA"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576000A5" w14:textId="77777777" w:rsidR="002F0C58" w:rsidRPr="0017095E" w:rsidRDefault="002F0C58" w:rsidP="00C94070">
            <w:pPr>
              <w:pStyle w:val="BodyText"/>
              <w:numPr>
                <w:ilvl w:val="0"/>
                <w:numId w:val="2"/>
              </w:numPr>
              <w:rPr>
                <w:rFonts w:ascii="Times New Roman" w:hAnsi="Times New Roman" w:cs="Times New Roman"/>
              </w:rPr>
            </w:pPr>
          </w:p>
        </w:tc>
        <w:tc>
          <w:tcPr>
            <w:tcW w:w="0" w:type="auto"/>
          </w:tcPr>
          <w:p w14:paraId="19059847" w14:textId="77777777" w:rsidR="002F0C58" w:rsidRPr="0017095E" w:rsidRDefault="002F0C58" w:rsidP="00207664">
            <w:pPr>
              <w:pStyle w:val="BodyText"/>
              <w:rPr>
                <w:rFonts w:ascii="Times New Roman" w:hAnsi="Times New Roman" w:cs="Times New Roman"/>
              </w:rPr>
            </w:pPr>
          </w:p>
        </w:tc>
        <w:tc>
          <w:tcPr>
            <w:tcW w:w="0" w:type="auto"/>
          </w:tcPr>
          <w:p w14:paraId="06AFA993" w14:textId="77777777" w:rsidR="002F0C58" w:rsidRPr="0017095E" w:rsidRDefault="002F0C58" w:rsidP="00207664">
            <w:pPr>
              <w:pStyle w:val="BodyText"/>
              <w:rPr>
                <w:rFonts w:ascii="Times New Roman" w:hAnsi="Times New Roman" w:cs="Times New Roman"/>
              </w:rPr>
            </w:pPr>
          </w:p>
        </w:tc>
      </w:tr>
      <w:tr w:rsidR="002F0C58" w:rsidRPr="0017095E" w14:paraId="23B24BF1" w14:textId="77777777" w:rsidTr="00207664">
        <w:tc>
          <w:tcPr>
            <w:tcW w:w="0" w:type="auto"/>
          </w:tcPr>
          <w:p w14:paraId="22782AAD" w14:textId="77777777" w:rsidR="002F0C58" w:rsidRPr="0017095E" w:rsidRDefault="002F0C58" w:rsidP="00207664">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7709E71E" w14:textId="77777777" w:rsidR="002F0C58" w:rsidRPr="0017095E" w:rsidRDefault="002F0C58" w:rsidP="00C94070">
            <w:pPr>
              <w:pStyle w:val="BodyText"/>
              <w:ind w:left="720"/>
              <w:rPr>
                <w:rFonts w:ascii="Times New Roman" w:hAnsi="Times New Roman" w:cs="Times New Roman"/>
              </w:rPr>
            </w:pPr>
          </w:p>
        </w:tc>
        <w:tc>
          <w:tcPr>
            <w:tcW w:w="0" w:type="auto"/>
          </w:tcPr>
          <w:p w14:paraId="51F4538C" w14:textId="77777777" w:rsidR="002F0C58" w:rsidRPr="0017095E" w:rsidRDefault="002F0C58" w:rsidP="00C94070">
            <w:pPr>
              <w:pStyle w:val="BodyText"/>
              <w:numPr>
                <w:ilvl w:val="0"/>
                <w:numId w:val="2"/>
              </w:numPr>
              <w:rPr>
                <w:rFonts w:ascii="Times New Roman" w:hAnsi="Times New Roman" w:cs="Times New Roman"/>
              </w:rPr>
            </w:pPr>
          </w:p>
        </w:tc>
        <w:tc>
          <w:tcPr>
            <w:tcW w:w="0" w:type="auto"/>
          </w:tcPr>
          <w:p w14:paraId="25360032" w14:textId="77777777" w:rsidR="002F0C58" w:rsidRPr="0017095E" w:rsidRDefault="002F0C58" w:rsidP="00207664">
            <w:pPr>
              <w:pStyle w:val="BodyText"/>
              <w:rPr>
                <w:rFonts w:ascii="Times New Roman" w:hAnsi="Times New Roman" w:cs="Times New Roman"/>
              </w:rPr>
            </w:pPr>
          </w:p>
        </w:tc>
      </w:tr>
    </w:tbl>
    <w:p w14:paraId="0A1824DC" w14:textId="77777777" w:rsidR="002F0C58" w:rsidRPr="0017095E" w:rsidRDefault="002F0C58" w:rsidP="002F0C58">
      <w:pPr>
        <w:pStyle w:val="BodyText"/>
        <w:rPr>
          <w:rFonts w:ascii="Times New Roman" w:hAnsi="Times New Roman" w:cs="Times New Roman"/>
        </w:rPr>
      </w:pPr>
    </w:p>
    <w:p w14:paraId="5B4ACA43" w14:textId="77777777" w:rsidR="002F0C58" w:rsidRPr="0017095E" w:rsidRDefault="002F0C58" w:rsidP="002F0C58">
      <w:pPr>
        <w:pStyle w:val="BodyText"/>
        <w:rPr>
          <w:rFonts w:ascii="Times New Roman" w:hAnsi="Times New Roman" w:cs="Times New Roman"/>
        </w:rPr>
      </w:pPr>
      <w:bookmarkStart w:id="28" w:name="analysis-of-the-week"/>
      <w:bookmarkEnd w:id="27"/>
      <w:r w:rsidRPr="0017095E">
        <w:rPr>
          <w:rFonts w:ascii="Times New Roman" w:hAnsi="Times New Roman" w:cs="Times New Roman"/>
        </w:rPr>
        <w:t>12. ANALYSIS OF THE WEEK</w:t>
      </w:r>
    </w:p>
    <w:p w14:paraId="5F3E4AF9" w14:textId="77777777" w:rsidR="002F0C58" w:rsidRPr="0017095E" w:rsidRDefault="002F0C58" w:rsidP="002F0C58">
      <w:pPr>
        <w:pStyle w:val="BodyText"/>
        <w:rPr>
          <w:rFonts w:ascii="Times New Roman" w:hAnsi="Times New Roman" w:cs="Times New Roman"/>
        </w:rPr>
      </w:pPr>
      <w:bookmarkStart w:id="29" w:name="conflict-dynamics"/>
      <w:r w:rsidRPr="0017095E">
        <w:rPr>
          <w:rFonts w:ascii="Times New Roman" w:hAnsi="Times New Roman" w:cs="Times New Roman"/>
        </w:rPr>
        <w:t>Conflict Dynamics</w:t>
      </w:r>
    </w:p>
    <w:p w14:paraId="73CF1C1A" w14:textId="77777777"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55BCAF11" w14:textId="23D780B1" w:rsidR="00047088" w:rsidRPr="00047088" w:rsidRDefault="007A2C3E" w:rsidP="00047088">
      <w:pPr>
        <w:pStyle w:val="BodyText"/>
        <w:jc w:val="both"/>
        <w:rPr>
          <w:rFonts w:ascii="Times New Roman" w:hAnsi="Times New Roman" w:cs="Times New Roman"/>
          <w:u w:val="single"/>
        </w:rPr>
      </w:pPr>
      <w:bookmarkStart w:id="30" w:name="peace-dynamics"/>
      <w:bookmarkEnd w:id="29"/>
      <w:r w:rsidRPr="007A2C3E">
        <w:rPr>
          <w:rFonts w:ascii="Times New Roman" w:hAnsi="Times New Roman" w:cs="Times New Roman"/>
          <w:u w:val="single"/>
        </w:rPr>
        <w:t>The most significant conflict trend was JNIM's sustained operational pressure on Manni in Gnagna Province, where militants attacked for the third time in less than a week on 13 September, using IEDs and small arms against defense posts and market infrastructure. The attackers established a perimeter around the town, burned commercial shops and buildings, and remained for hours before withdrawing, demonstrating local intelligence networks and freedom of movement. Government forces, supported by VDP, conducted counteroffensive operations that repelled multi-pronged insurgent assaults in Solhan and Gayéri regions</w:t>
      </w:r>
    </w:p>
    <w:p w14:paraId="2C36978D" w14:textId="1E9503BA"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Peace Dynamics</w:t>
      </w:r>
    </w:p>
    <w:p w14:paraId="4560D3D0" w14:textId="77777777"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What positive developments were observed?</w:t>
      </w:r>
    </w:p>
    <w:p w14:paraId="2B5E5438" w14:textId="40709076" w:rsidR="00047088" w:rsidRPr="00047088" w:rsidRDefault="00533BE6" w:rsidP="00047088">
      <w:pPr>
        <w:pStyle w:val="BodyText"/>
        <w:jc w:val="both"/>
        <w:rPr>
          <w:rFonts w:ascii="Times New Roman" w:hAnsi="Times New Roman" w:cs="Times New Roman"/>
          <w:u w:val="single"/>
        </w:rPr>
      </w:pPr>
      <w:bookmarkStart w:id="31" w:name="risks-for-the-coming-week"/>
      <w:bookmarkEnd w:id="30"/>
      <w:r w:rsidRPr="00533BE6">
        <w:rPr>
          <w:rFonts w:ascii="Times New Roman" w:hAnsi="Times New Roman" w:cs="Times New Roman"/>
          <w:u w:val="single"/>
        </w:rPr>
        <w:t>On 16 September, authorities from Burkina Faso, Mali, and Niger finalized a joint roadmap in Ouagadougou, adopting an additional protocol to the AES treaty establishing a legally binding operational framework for synchronized border management and joint regional governance. The new mechanism empowers governors and local administrators across border provinces to maintain continuous dialogue and deploy coordinated interventions against cross-border insecurity</w:t>
      </w:r>
    </w:p>
    <w:p w14:paraId="669606B7" w14:textId="7C92EB6B"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Risks for the Coming Week</w:t>
      </w:r>
    </w:p>
    <w:p w14:paraId="2DFB67A5" w14:textId="5DD0A32F" w:rsidR="00047088" w:rsidRPr="00047088" w:rsidRDefault="00533BE6" w:rsidP="00047088">
      <w:pPr>
        <w:pStyle w:val="BodyText"/>
        <w:jc w:val="both"/>
        <w:rPr>
          <w:rFonts w:ascii="Times New Roman" w:hAnsi="Times New Roman" w:cs="Times New Roman"/>
          <w:u w:val="single"/>
        </w:rPr>
      </w:pPr>
      <w:bookmarkStart w:id="32" w:name="executive-summary-150200-words"/>
      <w:bookmarkEnd w:id="28"/>
      <w:bookmarkEnd w:id="31"/>
      <w:r w:rsidRPr="00533BE6">
        <w:rPr>
          <w:rFonts w:ascii="Times New Roman" w:hAnsi="Times New Roman" w:cs="Times New Roman"/>
          <w:u w:val="single"/>
        </w:rPr>
        <w:t>Continued JNIM attacks on eastern towns are likely, particularly given the group's demonstrated ability to operate repeatedly in Manni and surrounding areas. Blockades around key urban centers in northern and eastern provinces continue to restrict aid distribution and drive severe food insecurity, with non-state armed groups targeting commercial trucks and relief convoys</w:t>
      </w:r>
      <w:r>
        <w:rPr>
          <w:rFonts w:ascii="Times New Roman" w:hAnsi="Times New Roman" w:cs="Times New Roman"/>
          <w:u w:val="single"/>
        </w:rPr>
        <w:t>.</w:t>
      </w:r>
    </w:p>
    <w:p w14:paraId="3DAA44B1" w14:textId="2ADE51F8"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13. E</w:t>
      </w:r>
      <w:r>
        <w:rPr>
          <w:rFonts w:ascii="Times New Roman" w:hAnsi="Times New Roman" w:cs="Times New Roman"/>
        </w:rPr>
        <w:t xml:space="preserve">XECUTIVE SUMMARY </w:t>
      </w:r>
    </w:p>
    <w:p w14:paraId="481A0AA0" w14:textId="77777777" w:rsidR="002F0C58" w:rsidRPr="0017095E" w:rsidRDefault="002F0C58" w:rsidP="002F0C58">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59133911" w14:textId="4103A1D0" w:rsidR="00D55788" w:rsidRPr="00047088" w:rsidRDefault="0019495D" w:rsidP="00047088">
      <w:pPr>
        <w:jc w:val="both"/>
        <w:rPr>
          <w:rFonts w:ascii="Times New Roman" w:hAnsi="Times New Roman" w:cs="Times New Roman"/>
          <w:u w:val="single"/>
        </w:rPr>
      </w:pPr>
      <w:r w:rsidRPr="0019495D">
        <w:rPr>
          <w:rFonts w:ascii="Times New Roman" w:hAnsi="Times New Roman" w:cs="Times New Roman"/>
          <w:u w:val="single"/>
        </w:rPr>
        <w:t>Burkina Faso experienced critical security challenges during 12–17 September 2026. JNIM militants executed a complex assault on Manni in Gnagna Province on 13 September, marking the third attack on the town in less than a week, using IEDs and small arms that resulted in multiple military and civilian casualties and destroyed market infrastructure. Joint Burkinabè Armed Forces and VDP counteroffensive operations repelled multi-pronged insurgent assaults in the Solhan and Gayéri regions. On 16 September, the AES adopted a legally binding roadmap in Ouagadougou to strengthen cross-border security cooperation between Burkina Faso, Mali, and Niger, establishing a permanent consultation framework for border authorities. Despite military counteroffensive successes, sustained JNIM operational pressure and humanitarian access constraints persisted.</w:t>
      </w:r>
    </w:p>
    <w:sectPr w:rsidR="00D55788" w:rsidRPr="00047088" w:rsidSect="002F0C58">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10D0DEF"/>
    <w:multiLevelType w:val="hybridMultilevel"/>
    <w:tmpl w:val="8A183A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038622">
    <w:abstractNumId w:val="0"/>
  </w:num>
  <w:num w:numId="2" w16cid:durableId="759562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047088"/>
    <w:rsid w:val="00091B1F"/>
    <w:rsid w:val="000942EC"/>
    <w:rsid w:val="000E0262"/>
    <w:rsid w:val="00164AEB"/>
    <w:rsid w:val="0017095E"/>
    <w:rsid w:val="0018506E"/>
    <w:rsid w:val="0019495D"/>
    <w:rsid w:val="001A12BD"/>
    <w:rsid w:val="002565AA"/>
    <w:rsid w:val="002A785B"/>
    <w:rsid w:val="002F0C58"/>
    <w:rsid w:val="00306C54"/>
    <w:rsid w:val="00337EFB"/>
    <w:rsid w:val="00364E6D"/>
    <w:rsid w:val="003836BA"/>
    <w:rsid w:val="003A0884"/>
    <w:rsid w:val="003D6708"/>
    <w:rsid w:val="004F6122"/>
    <w:rsid w:val="00533BE6"/>
    <w:rsid w:val="005A02AB"/>
    <w:rsid w:val="005B11E5"/>
    <w:rsid w:val="005E1142"/>
    <w:rsid w:val="00623212"/>
    <w:rsid w:val="006F5322"/>
    <w:rsid w:val="0071675E"/>
    <w:rsid w:val="0076644F"/>
    <w:rsid w:val="007956DD"/>
    <w:rsid w:val="007A2C3E"/>
    <w:rsid w:val="007A7FE5"/>
    <w:rsid w:val="00952033"/>
    <w:rsid w:val="009D408E"/>
    <w:rsid w:val="009E1543"/>
    <w:rsid w:val="00A05D58"/>
    <w:rsid w:val="00A301B1"/>
    <w:rsid w:val="00AD29FE"/>
    <w:rsid w:val="00B41256"/>
    <w:rsid w:val="00C53A4C"/>
    <w:rsid w:val="00C94070"/>
    <w:rsid w:val="00D31187"/>
    <w:rsid w:val="00D51F64"/>
    <w:rsid w:val="00D55788"/>
    <w:rsid w:val="00D57D80"/>
    <w:rsid w:val="00E17EC8"/>
    <w:rsid w:val="00E576F2"/>
    <w:rsid w:val="00E92E43"/>
    <w:rsid w:val="00EA5B40"/>
    <w:rsid w:val="00F3061A"/>
    <w:rsid w:val="00F32EF8"/>
    <w:rsid w:val="00F57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337B8"/>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BodyTextChar">
    <w:name w:val="Body Text Char"/>
    <w:basedOn w:val="DefaultParagraphFont"/>
    <w:link w:val="BodyText"/>
    <w:rsid w:val="002F0C58"/>
  </w:style>
  <w:style w:type="character" w:styleId="UnresolvedMention">
    <w:name w:val="Unresolved Mention"/>
    <w:basedOn w:val="DefaultParagraphFont"/>
    <w:uiPriority w:val="99"/>
    <w:semiHidden/>
    <w:unhideWhenUsed/>
    <w:rsid w:val="00091B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bit.ai/brief/country/burkina-faso" TargetMode="External"/><Relationship Id="rId3" Type="http://schemas.openxmlformats.org/officeDocument/2006/relationships/styles" Target="styles.xml"/><Relationship Id="rId7" Type="http://schemas.openxmlformats.org/officeDocument/2006/relationships/hyperlink" Target="https://blnews.net/burkina-faso-eastern-region-new-al-qaeda-attack-on-manni-for-the-third-time-in-less-than-a-wee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watch?v=5PvakXpJ8_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8EB7F-0C8B-43DF-983C-C2F8454C0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1241</Words>
  <Characters>7078</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Annastacia Matu</cp:lastModifiedBy>
  <cp:revision>6</cp:revision>
  <dcterms:created xsi:type="dcterms:W3CDTF">2026-09-21T13:40:00Z</dcterms:created>
  <dcterms:modified xsi:type="dcterms:W3CDTF">2026-09-21T13:45:00Z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