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F268" w14:textId="4E9ECB26" w:rsidR="009368AC" w:rsidRDefault="009368AC" w:rsidP="00374839">
      <w:pPr>
        <w:spacing w:after="80"/>
        <w:rPr>
          <w:b/>
          <w:bCs/>
          <w:sz w:val="24"/>
          <w:szCs w:val="24"/>
        </w:rPr>
      </w:pPr>
      <w:r>
        <w:rPr>
          <w:b/>
          <w:bCs/>
          <w:noProof/>
          <w:sz w:val="24"/>
          <w:szCs w:val="24"/>
        </w:rPr>
        <w:drawing>
          <wp:inline distT="0" distB="0" distL="0" distR="0" wp14:anchorId="26CB0E31" wp14:editId="61352379">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0DE3EEE4" w14:textId="0C06B9C2" w:rsidR="00F933C4" w:rsidRPr="00374839" w:rsidRDefault="00000000" w:rsidP="00374839">
      <w:pPr>
        <w:spacing w:after="80"/>
        <w:rPr>
          <w:sz w:val="24"/>
          <w:szCs w:val="24"/>
        </w:rPr>
      </w:pPr>
      <w:r w:rsidRPr="00374839">
        <w:rPr>
          <w:b/>
          <w:bCs/>
          <w:sz w:val="24"/>
          <w:szCs w:val="24"/>
        </w:rPr>
        <w:t>REFLEXIVE PEACE PRACTICE (RPP) PROJECT</w:t>
      </w:r>
    </w:p>
    <w:p w14:paraId="7C50538D" w14:textId="77777777" w:rsidR="00F933C4" w:rsidRPr="00374839" w:rsidRDefault="00000000" w:rsidP="00374839">
      <w:pPr>
        <w:spacing w:after="80"/>
        <w:rPr>
          <w:sz w:val="24"/>
          <w:szCs w:val="24"/>
        </w:rPr>
      </w:pPr>
      <w:r w:rsidRPr="00374839">
        <w:rPr>
          <w:b/>
          <w:bCs/>
          <w:sz w:val="24"/>
          <w:szCs w:val="24"/>
        </w:rPr>
        <w:t>WEEKLY CONFLICT AND PEACE MONITORING FORM</w:t>
      </w:r>
    </w:p>
    <w:p w14:paraId="30A2474D" w14:textId="77777777" w:rsidR="00F933C4" w:rsidRPr="00374839" w:rsidRDefault="00000000" w:rsidP="00374839">
      <w:pPr>
        <w:spacing w:after="300"/>
      </w:pPr>
      <w:r w:rsidRPr="00374839">
        <w:rPr>
          <w:b/>
          <w:bCs/>
        </w:rPr>
        <w:t>COUNTRY: NIGERIA</w:t>
      </w:r>
    </w:p>
    <w:p w14:paraId="5C963135" w14:textId="067925AF" w:rsidR="00F933C4" w:rsidRPr="00374839" w:rsidRDefault="00000000" w:rsidP="00374839">
      <w:pPr>
        <w:spacing w:after="160"/>
        <w:rPr>
          <w:sz w:val="24"/>
          <w:szCs w:val="24"/>
        </w:rPr>
      </w:pPr>
      <w:r w:rsidRPr="00374839">
        <w:rPr>
          <w:b/>
          <w:bCs/>
          <w:sz w:val="24"/>
          <w:szCs w:val="24"/>
        </w:rPr>
        <w:t xml:space="preserve">Reporting Period: </w:t>
      </w:r>
      <w:r w:rsidRPr="00374839">
        <w:rPr>
          <w:sz w:val="24"/>
          <w:szCs w:val="24"/>
        </w:rPr>
        <w:t>5</w:t>
      </w:r>
      <w:r w:rsidR="00374839" w:rsidRPr="00374839">
        <w:rPr>
          <w:sz w:val="24"/>
          <w:szCs w:val="24"/>
          <w:vertAlign w:val="superscript"/>
        </w:rPr>
        <w:t>th</w:t>
      </w:r>
      <w:r w:rsidR="00374839">
        <w:rPr>
          <w:sz w:val="24"/>
          <w:szCs w:val="24"/>
        </w:rPr>
        <w:t xml:space="preserve"> </w:t>
      </w:r>
      <w:r w:rsidRPr="00374839">
        <w:rPr>
          <w:sz w:val="24"/>
          <w:szCs w:val="24"/>
        </w:rPr>
        <w:t>– 9</w:t>
      </w:r>
      <w:r w:rsidR="00374839" w:rsidRPr="00374839">
        <w:rPr>
          <w:sz w:val="24"/>
          <w:szCs w:val="24"/>
          <w:vertAlign w:val="superscript"/>
        </w:rPr>
        <w:t>th</w:t>
      </w:r>
      <w:r w:rsidR="00374839">
        <w:rPr>
          <w:sz w:val="24"/>
          <w:szCs w:val="24"/>
        </w:rPr>
        <w:t xml:space="preserve"> </w:t>
      </w:r>
      <w:r w:rsidR="00374839" w:rsidRPr="00374839">
        <w:rPr>
          <w:sz w:val="24"/>
          <w:szCs w:val="24"/>
        </w:rPr>
        <w:t>October</w:t>
      </w:r>
      <w:r w:rsidRPr="00374839">
        <w:rPr>
          <w:sz w:val="24"/>
          <w:szCs w:val="24"/>
        </w:rPr>
        <w:t xml:space="preserve"> 2026</w:t>
      </w:r>
    </w:p>
    <w:p w14:paraId="08EAAF19" w14:textId="5F79C544" w:rsidR="00F933C4" w:rsidRPr="00374839" w:rsidRDefault="00000000" w:rsidP="00374839">
      <w:pPr>
        <w:spacing w:after="160"/>
        <w:rPr>
          <w:sz w:val="24"/>
          <w:szCs w:val="24"/>
        </w:rPr>
      </w:pPr>
      <w:r w:rsidRPr="00374839">
        <w:rPr>
          <w:b/>
          <w:bCs/>
          <w:sz w:val="24"/>
          <w:szCs w:val="24"/>
        </w:rPr>
        <w:t xml:space="preserve">Prepared by: </w:t>
      </w:r>
      <w:r w:rsidRPr="00374839">
        <w:rPr>
          <w:sz w:val="24"/>
          <w:szCs w:val="24"/>
        </w:rPr>
        <w:t>Mive Koyo</w:t>
      </w:r>
    </w:p>
    <w:p w14:paraId="2E4C1AB0" w14:textId="3C565B80" w:rsidR="00F933C4" w:rsidRPr="00374839" w:rsidRDefault="00000000" w:rsidP="00374839">
      <w:pPr>
        <w:spacing w:after="160"/>
        <w:rPr>
          <w:sz w:val="24"/>
          <w:szCs w:val="24"/>
        </w:rPr>
      </w:pPr>
      <w:r w:rsidRPr="00374839">
        <w:rPr>
          <w:b/>
          <w:bCs/>
          <w:sz w:val="24"/>
          <w:szCs w:val="24"/>
        </w:rPr>
        <w:t xml:space="preserve">Date Submitted: </w:t>
      </w:r>
      <w:r w:rsidRPr="00374839">
        <w:rPr>
          <w:sz w:val="24"/>
          <w:szCs w:val="24"/>
        </w:rPr>
        <w:t>1</w:t>
      </w:r>
      <w:r w:rsidR="00374839">
        <w:rPr>
          <w:sz w:val="24"/>
          <w:szCs w:val="24"/>
        </w:rPr>
        <w:t>2</w:t>
      </w:r>
      <w:r w:rsidR="00374839" w:rsidRPr="00374839">
        <w:rPr>
          <w:sz w:val="24"/>
          <w:szCs w:val="24"/>
          <w:vertAlign w:val="superscript"/>
        </w:rPr>
        <w:t>th</w:t>
      </w:r>
      <w:r w:rsidR="00374839">
        <w:rPr>
          <w:sz w:val="24"/>
          <w:szCs w:val="24"/>
        </w:rPr>
        <w:t xml:space="preserve"> </w:t>
      </w:r>
      <w:r w:rsidR="00374839" w:rsidRPr="00374839">
        <w:rPr>
          <w:sz w:val="24"/>
          <w:szCs w:val="24"/>
        </w:rPr>
        <w:t>October</w:t>
      </w:r>
      <w:r w:rsidRPr="00374839">
        <w:rPr>
          <w:sz w:val="24"/>
          <w:szCs w:val="24"/>
        </w:rPr>
        <w:t xml:space="preserve"> 2026</w:t>
      </w:r>
    </w:p>
    <w:p w14:paraId="38A8AC27" w14:textId="793B450E" w:rsidR="00F933C4" w:rsidRPr="00374839" w:rsidRDefault="00000000" w:rsidP="00374839">
      <w:pPr>
        <w:pStyle w:val="Heading1"/>
        <w:spacing w:before="300" w:after="120"/>
        <w:rPr>
          <w:color w:val="auto"/>
          <w:sz w:val="24"/>
          <w:szCs w:val="24"/>
        </w:rPr>
      </w:pPr>
      <w:r w:rsidRPr="00374839">
        <w:rPr>
          <w:b/>
          <w:bCs/>
          <w:color w:val="auto"/>
          <w:sz w:val="24"/>
          <w:szCs w:val="24"/>
        </w:rPr>
        <w:t xml:space="preserve">1. </w:t>
      </w:r>
      <w:r w:rsidR="00374839" w:rsidRPr="00374839">
        <w:rPr>
          <w:b/>
          <w:bCs/>
          <w:color w:val="auto"/>
          <w:sz w:val="24"/>
          <w:szCs w:val="24"/>
        </w:rPr>
        <w:t>OVERALL,</w:t>
      </w:r>
      <w:r w:rsidRPr="00374839">
        <w:rPr>
          <w:b/>
          <w:bCs/>
          <w:color w:val="auto"/>
          <w:sz w:val="24"/>
          <w:szCs w:val="24"/>
        </w:rPr>
        <w:t xml:space="preserve"> PEACE AND SECURITY STATUS</w:t>
      </w:r>
    </w:p>
    <w:p w14:paraId="39E12252" w14:textId="77777777" w:rsidR="00F933C4" w:rsidRPr="00374839" w:rsidRDefault="00000000" w:rsidP="00374839">
      <w:pPr>
        <w:spacing w:after="160"/>
        <w:rPr>
          <w:sz w:val="24"/>
          <w:szCs w:val="24"/>
        </w:rPr>
      </w:pPr>
      <w:r w:rsidRPr="00374839">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F933C4" w:rsidRPr="00374839" w14:paraId="64A9D201" w14:textId="77777777" w:rsidTr="00374839">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0CEE6894" w14:textId="77777777" w:rsidR="00F933C4" w:rsidRPr="00374839" w:rsidRDefault="00000000" w:rsidP="00374839">
            <w:pPr>
              <w:rPr>
                <w:sz w:val="24"/>
                <w:szCs w:val="24"/>
              </w:rPr>
            </w:pPr>
            <w:r w:rsidRPr="00374839">
              <w:rPr>
                <w:b/>
                <w:bCs/>
                <w:sz w:val="24"/>
                <w:szCs w:val="24"/>
              </w:rPr>
              <w:t>Score</w:t>
            </w:r>
          </w:p>
        </w:tc>
        <w:tc>
          <w:tcPr>
            <w:tcW w:w="7526" w:type="dxa"/>
            <w:shd w:val="clear" w:color="auto" w:fill="auto"/>
            <w:tcMar>
              <w:top w:w="60" w:type="dxa"/>
              <w:left w:w="100" w:type="dxa"/>
              <w:bottom w:w="60" w:type="dxa"/>
              <w:right w:w="100" w:type="dxa"/>
            </w:tcMar>
            <w:vAlign w:val="center"/>
          </w:tcPr>
          <w:p w14:paraId="312E9F80" w14:textId="77777777" w:rsidR="00F933C4" w:rsidRPr="00374839" w:rsidRDefault="00000000" w:rsidP="00374839">
            <w:pPr>
              <w:rPr>
                <w:sz w:val="24"/>
                <w:szCs w:val="24"/>
              </w:rPr>
            </w:pPr>
            <w:r w:rsidRPr="00374839">
              <w:rPr>
                <w:b/>
                <w:bCs/>
                <w:sz w:val="24"/>
                <w:szCs w:val="24"/>
              </w:rPr>
              <w:t>Assessment</w:t>
            </w:r>
          </w:p>
        </w:tc>
      </w:tr>
      <w:tr w:rsidR="00F933C4" w:rsidRPr="00374839" w14:paraId="46970E58" w14:textId="77777777">
        <w:tblPrEx>
          <w:tblCellMar>
            <w:top w:w="0" w:type="dxa"/>
            <w:bottom w:w="0" w:type="dxa"/>
          </w:tblCellMar>
        </w:tblPrEx>
        <w:tc>
          <w:tcPr>
            <w:tcW w:w="1500" w:type="dxa"/>
            <w:tcMar>
              <w:top w:w="60" w:type="dxa"/>
              <w:left w:w="100" w:type="dxa"/>
              <w:bottom w:w="60" w:type="dxa"/>
              <w:right w:w="100" w:type="dxa"/>
            </w:tcMar>
            <w:vAlign w:val="center"/>
          </w:tcPr>
          <w:p w14:paraId="61EA6EC4" w14:textId="77777777" w:rsidR="00F933C4" w:rsidRPr="00374839" w:rsidRDefault="00000000" w:rsidP="00374839">
            <w:pPr>
              <w:rPr>
                <w:sz w:val="24"/>
                <w:szCs w:val="24"/>
              </w:rPr>
            </w:pPr>
            <w:r w:rsidRPr="00374839">
              <w:rPr>
                <w:sz w:val="24"/>
                <w:szCs w:val="24"/>
              </w:rPr>
              <w:t>1</w:t>
            </w:r>
          </w:p>
        </w:tc>
        <w:tc>
          <w:tcPr>
            <w:tcW w:w="7526" w:type="dxa"/>
            <w:tcMar>
              <w:top w:w="60" w:type="dxa"/>
              <w:left w:w="100" w:type="dxa"/>
              <w:bottom w:w="60" w:type="dxa"/>
              <w:right w:w="100" w:type="dxa"/>
            </w:tcMar>
            <w:vAlign w:val="center"/>
          </w:tcPr>
          <w:p w14:paraId="79A83F73" w14:textId="77777777" w:rsidR="00F933C4" w:rsidRPr="00374839" w:rsidRDefault="00000000" w:rsidP="00374839">
            <w:pPr>
              <w:rPr>
                <w:sz w:val="24"/>
                <w:szCs w:val="24"/>
              </w:rPr>
            </w:pPr>
            <w:r w:rsidRPr="00374839">
              <w:rPr>
                <w:sz w:val="24"/>
                <w:szCs w:val="24"/>
              </w:rPr>
              <w:t>Very Critical / Escalating Conflict</w:t>
            </w:r>
          </w:p>
        </w:tc>
      </w:tr>
      <w:tr w:rsidR="00F933C4" w:rsidRPr="00374839" w14:paraId="264ECB62" w14:textId="77777777">
        <w:tblPrEx>
          <w:tblCellMar>
            <w:top w:w="0" w:type="dxa"/>
            <w:bottom w:w="0" w:type="dxa"/>
          </w:tblCellMar>
        </w:tblPrEx>
        <w:tc>
          <w:tcPr>
            <w:tcW w:w="1500" w:type="dxa"/>
            <w:tcMar>
              <w:top w:w="60" w:type="dxa"/>
              <w:left w:w="100" w:type="dxa"/>
              <w:bottom w:w="60" w:type="dxa"/>
              <w:right w:w="100" w:type="dxa"/>
            </w:tcMar>
            <w:vAlign w:val="center"/>
          </w:tcPr>
          <w:p w14:paraId="2C0E31A4" w14:textId="77777777" w:rsidR="00F933C4" w:rsidRPr="00374839" w:rsidRDefault="00000000" w:rsidP="00374839">
            <w:pPr>
              <w:rPr>
                <w:sz w:val="24"/>
                <w:szCs w:val="24"/>
              </w:rPr>
            </w:pPr>
            <w:r w:rsidRPr="00374839">
              <w:rPr>
                <w:sz w:val="24"/>
                <w:szCs w:val="24"/>
              </w:rPr>
              <w:t>2</w:t>
            </w:r>
          </w:p>
        </w:tc>
        <w:tc>
          <w:tcPr>
            <w:tcW w:w="7526" w:type="dxa"/>
            <w:tcMar>
              <w:top w:w="60" w:type="dxa"/>
              <w:left w:w="100" w:type="dxa"/>
              <w:bottom w:w="60" w:type="dxa"/>
              <w:right w:w="100" w:type="dxa"/>
            </w:tcMar>
            <w:vAlign w:val="center"/>
          </w:tcPr>
          <w:p w14:paraId="37933B18" w14:textId="77777777" w:rsidR="00F933C4" w:rsidRPr="00374839" w:rsidRDefault="00000000" w:rsidP="00374839">
            <w:pPr>
              <w:rPr>
                <w:sz w:val="24"/>
                <w:szCs w:val="24"/>
              </w:rPr>
            </w:pPr>
            <w:r w:rsidRPr="00374839">
              <w:rPr>
                <w:sz w:val="24"/>
                <w:szCs w:val="24"/>
              </w:rPr>
              <w:t>Critical</w:t>
            </w:r>
          </w:p>
        </w:tc>
      </w:tr>
      <w:tr w:rsidR="00F933C4" w:rsidRPr="00374839" w14:paraId="028F9F61" w14:textId="77777777">
        <w:tblPrEx>
          <w:tblCellMar>
            <w:top w:w="0" w:type="dxa"/>
            <w:bottom w:w="0" w:type="dxa"/>
          </w:tblCellMar>
        </w:tblPrEx>
        <w:tc>
          <w:tcPr>
            <w:tcW w:w="1500" w:type="dxa"/>
            <w:tcMar>
              <w:top w:w="60" w:type="dxa"/>
              <w:left w:w="100" w:type="dxa"/>
              <w:bottom w:w="60" w:type="dxa"/>
              <w:right w:w="100" w:type="dxa"/>
            </w:tcMar>
            <w:vAlign w:val="center"/>
          </w:tcPr>
          <w:p w14:paraId="37DD22E7" w14:textId="77777777" w:rsidR="00F933C4" w:rsidRPr="00374839" w:rsidRDefault="00000000" w:rsidP="00374839">
            <w:pPr>
              <w:rPr>
                <w:sz w:val="24"/>
                <w:szCs w:val="24"/>
              </w:rPr>
            </w:pPr>
            <w:r w:rsidRPr="00374839">
              <w:rPr>
                <w:sz w:val="24"/>
                <w:szCs w:val="24"/>
              </w:rPr>
              <w:t>3</w:t>
            </w:r>
          </w:p>
        </w:tc>
        <w:tc>
          <w:tcPr>
            <w:tcW w:w="7526" w:type="dxa"/>
            <w:tcMar>
              <w:top w:w="60" w:type="dxa"/>
              <w:left w:w="100" w:type="dxa"/>
              <w:bottom w:w="60" w:type="dxa"/>
              <w:right w:w="100" w:type="dxa"/>
            </w:tcMar>
            <w:vAlign w:val="center"/>
          </w:tcPr>
          <w:p w14:paraId="3990C984" w14:textId="77777777" w:rsidR="00F933C4" w:rsidRPr="00374839" w:rsidRDefault="00000000" w:rsidP="00374839">
            <w:pPr>
              <w:rPr>
                <w:sz w:val="24"/>
                <w:szCs w:val="24"/>
              </w:rPr>
            </w:pPr>
            <w:r w:rsidRPr="00374839">
              <w:rPr>
                <w:sz w:val="24"/>
                <w:szCs w:val="24"/>
              </w:rPr>
              <w:t>Moderate / Mixed Trends</w:t>
            </w:r>
          </w:p>
        </w:tc>
      </w:tr>
      <w:tr w:rsidR="00F933C4" w:rsidRPr="00374839" w14:paraId="5418287E" w14:textId="77777777">
        <w:tblPrEx>
          <w:tblCellMar>
            <w:top w:w="0" w:type="dxa"/>
            <w:bottom w:w="0" w:type="dxa"/>
          </w:tblCellMar>
        </w:tblPrEx>
        <w:tc>
          <w:tcPr>
            <w:tcW w:w="1500" w:type="dxa"/>
            <w:tcMar>
              <w:top w:w="60" w:type="dxa"/>
              <w:left w:w="100" w:type="dxa"/>
              <w:bottom w:w="60" w:type="dxa"/>
              <w:right w:w="100" w:type="dxa"/>
            </w:tcMar>
            <w:vAlign w:val="center"/>
          </w:tcPr>
          <w:p w14:paraId="5AE1F838" w14:textId="77777777" w:rsidR="00F933C4" w:rsidRPr="00374839" w:rsidRDefault="00000000" w:rsidP="00374839">
            <w:pPr>
              <w:rPr>
                <w:sz w:val="24"/>
                <w:szCs w:val="24"/>
              </w:rPr>
            </w:pPr>
            <w:r w:rsidRPr="00374839">
              <w:rPr>
                <w:sz w:val="24"/>
                <w:szCs w:val="24"/>
              </w:rPr>
              <w:t>4</w:t>
            </w:r>
          </w:p>
        </w:tc>
        <w:tc>
          <w:tcPr>
            <w:tcW w:w="7526" w:type="dxa"/>
            <w:tcMar>
              <w:top w:w="60" w:type="dxa"/>
              <w:left w:w="100" w:type="dxa"/>
              <w:bottom w:w="60" w:type="dxa"/>
              <w:right w:w="100" w:type="dxa"/>
            </w:tcMar>
            <w:vAlign w:val="center"/>
          </w:tcPr>
          <w:p w14:paraId="29FC6E17" w14:textId="77777777" w:rsidR="00F933C4" w:rsidRPr="00374839" w:rsidRDefault="00000000" w:rsidP="00374839">
            <w:pPr>
              <w:rPr>
                <w:sz w:val="24"/>
                <w:szCs w:val="24"/>
              </w:rPr>
            </w:pPr>
            <w:r w:rsidRPr="00374839">
              <w:rPr>
                <w:sz w:val="24"/>
                <w:szCs w:val="24"/>
              </w:rPr>
              <w:t>Relatively Stable</w:t>
            </w:r>
          </w:p>
        </w:tc>
      </w:tr>
      <w:tr w:rsidR="00F933C4" w:rsidRPr="00374839" w14:paraId="6A542107" w14:textId="77777777">
        <w:tblPrEx>
          <w:tblCellMar>
            <w:top w:w="0" w:type="dxa"/>
            <w:bottom w:w="0" w:type="dxa"/>
          </w:tblCellMar>
        </w:tblPrEx>
        <w:tc>
          <w:tcPr>
            <w:tcW w:w="1500" w:type="dxa"/>
            <w:tcMar>
              <w:top w:w="60" w:type="dxa"/>
              <w:left w:w="100" w:type="dxa"/>
              <w:bottom w:w="60" w:type="dxa"/>
              <w:right w:w="100" w:type="dxa"/>
            </w:tcMar>
            <w:vAlign w:val="center"/>
          </w:tcPr>
          <w:p w14:paraId="3DD65632" w14:textId="77777777" w:rsidR="00F933C4" w:rsidRPr="00374839" w:rsidRDefault="00000000" w:rsidP="00374839">
            <w:pPr>
              <w:rPr>
                <w:sz w:val="24"/>
                <w:szCs w:val="24"/>
              </w:rPr>
            </w:pPr>
            <w:r w:rsidRPr="00374839">
              <w:rPr>
                <w:sz w:val="24"/>
                <w:szCs w:val="24"/>
              </w:rPr>
              <w:t>5</w:t>
            </w:r>
          </w:p>
        </w:tc>
        <w:tc>
          <w:tcPr>
            <w:tcW w:w="7526" w:type="dxa"/>
            <w:tcMar>
              <w:top w:w="60" w:type="dxa"/>
              <w:left w:w="100" w:type="dxa"/>
              <w:bottom w:w="60" w:type="dxa"/>
              <w:right w:w="100" w:type="dxa"/>
            </w:tcMar>
            <w:vAlign w:val="center"/>
          </w:tcPr>
          <w:p w14:paraId="62B58FA2" w14:textId="77777777" w:rsidR="00F933C4" w:rsidRPr="00374839" w:rsidRDefault="00000000" w:rsidP="00374839">
            <w:pPr>
              <w:rPr>
                <w:sz w:val="24"/>
                <w:szCs w:val="24"/>
              </w:rPr>
            </w:pPr>
            <w:r w:rsidRPr="00374839">
              <w:rPr>
                <w:sz w:val="24"/>
                <w:szCs w:val="24"/>
              </w:rPr>
              <w:t>Stable / Positive Peace Developments</w:t>
            </w:r>
          </w:p>
        </w:tc>
      </w:tr>
    </w:tbl>
    <w:p w14:paraId="3883E7F4" w14:textId="77777777" w:rsidR="00F933C4" w:rsidRPr="00374839" w:rsidRDefault="00F933C4" w:rsidP="00374839">
      <w:pPr>
        <w:spacing w:after="80"/>
        <w:rPr>
          <w:sz w:val="24"/>
          <w:szCs w:val="24"/>
        </w:rPr>
      </w:pPr>
    </w:p>
    <w:p w14:paraId="37665063" w14:textId="18C19D03" w:rsidR="00F933C4" w:rsidRPr="00374839" w:rsidRDefault="00000000" w:rsidP="00374839">
      <w:pPr>
        <w:spacing w:after="160"/>
        <w:rPr>
          <w:sz w:val="24"/>
          <w:szCs w:val="24"/>
        </w:rPr>
      </w:pPr>
      <w:r w:rsidRPr="00374839">
        <w:rPr>
          <w:b/>
          <w:bCs/>
          <w:sz w:val="24"/>
          <w:szCs w:val="24"/>
        </w:rPr>
        <w:t xml:space="preserve">Weekly Score: </w:t>
      </w:r>
      <w:r w:rsidRPr="00374839">
        <w:rPr>
          <w:sz w:val="24"/>
          <w:szCs w:val="24"/>
        </w:rPr>
        <w:t>2 / 5</w:t>
      </w:r>
      <w:r w:rsidR="00374839">
        <w:rPr>
          <w:sz w:val="24"/>
          <w:szCs w:val="24"/>
        </w:rPr>
        <w:t xml:space="preserve"> (Critical)</w:t>
      </w:r>
    </w:p>
    <w:p w14:paraId="6B26AA26" w14:textId="77777777" w:rsidR="00F933C4" w:rsidRPr="00374839" w:rsidRDefault="00000000" w:rsidP="00374839">
      <w:pPr>
        <w:spacing w:after="160"/>
        <w:rPr>
          <w:sz w:val="24"/>
          <w:szCs w:val="24"/>
        </w:rPr>
      </w:pPr>
      <w:r w:rsidRPr="00374839">
        <w:rPr>
          <w:b/>
          <w:bCs/>
          <w:sz w:val="24"/>
          <w:szCs w:val="24"/>
        </w:rPr>
        <w:t xml:space="preserve">Justification: </w:t>
      </w:r>
    </w:p>
    <w:p w14:paraId="455A58E2" w14:textId="6C396893" w:rsidR="00F933C4" w:rsidRPr="00374839" w:rsidRDefault="00000000" w:rsidP="00374839">
      <w:pPr>
        <w:spacing w:after="160"/>
        <w:jc w:val="both"/>
        <w:rPr>
          <w:sz w:val="24"/>
          <w:szCs w:val="24"/>
        </w:rPr>
      </w:pPr>
      <w:r w:rsidRPr="00374839">
        <w:rPr>
          <w:sz w:val="24"/>
          <w:szCs w:val="24"/>
        </w:rPr>
        <w:t>Nigeria remained critical. In the Northeast, ISWAP attacked a military base in Kukawa (Borno) on the night of 6</w:t>
      </w:r>
      <w:r w:rsidR="00374839" w:rsidRPr="00374839">
        <w:rPr>
          <w:sz w:val="24"/>
          <w:szCs w:val="24"/>
          <w:vertAlign w:val="superscript"/>
        </w:rPr>
        <w:t>th</w:t>
      </w:r>
      <w:r w:rsidR="00374839">
        <w:rPr>
          <w:sz w:val="24"/>
          <w:szCs w:val="24"/>
        </w:rPr>
        <w:t xml:space="preserve"> </w:t>
      </w:r>
      <w:r w:rsidRPr="00374839">
        <w:rPr>
          <w:sz w:val="24"/>
          <w:szCs w:val="24"/>
        </w:rPr>
        <w:t>October; the army says it repelled the assault and killed more than 25 attackers, while an unspecified number of soldiers also died. In the Northwest, Lakurawa fighters on more than 100 motorcycles attacked a forward operating base in Maiyama (Kebbi) on 7</w:t>
      </w:r>
      <w:r w:rsidR="00374839" w:rsidRPr="00374839">
        <w:rPr>
          <w:sz w:val="24"/>
          <w:szCs w:val="24"/>
          <w:vertAlign w:val="superscript"/>
        </w:rPr>
        <w:t>th</w:t>
      </w:r>
      <w:r w:rsidR="00374839">
        <w:rPr>
          <w:sz w:val="24"/>
          <w:szCs w:val="24"/>
        </w:rPr>
        <w:t xml:space="preserve"> </w:t>
      </w:r>
      <w:r w:rsidRPr="00374839">
        <w:rPr>
          <w:sz w:val="24"/>
          <w:szCs w:val="24"/>
        </w:rPr>
        <w:t>October. In the Middle Belt, armed Fulani militia attacks reportedly killed at least 12 people in two Benue communities (7</w:t>
      </w:r>
      <w:r w:rsidR="00374839" w:rsidRPr="00374839">
        <w:rPr>
          <w:sz w:val="24"/>
          <w:szCs w:val="24"/>
          <w:vertAlign w:val="superscript"/>
        </w:rPr>
        <w:t>th</w:t>
      </w:r>
      <w:r w:rsidR="00374839">
        <w:rPr>
          <w:sz w:val="24"/>
          <w:szCs w:val="24"/>
        </w:rPr>
        <w:t xml:space="preserve"> </w:t>
      </w:r>
      <w:r w:rsidRPr="00374839">
        <w:rPr>
          <w:sz w:val="24"/>
          <w:szCs w:val="24"/>
        </w:rPr>
        <w:t>and 9</w:t>
      </w:r>
      <w:r w:rsidR="00374839" w:rsidRPr="00374839">
        <w:rPr>
          <w:sz w:val="24"/>
          <w:szCs w:val="24"/>
          <w:vertAlign w:val="superscript"/>
        </w:rPr>
        <w:t>th</w:t>
      </w:r>
      <w:r w:rsidR="00374839">
        <w:rPr>
          <w:sz w:val="24"/>
          <w:szCs w:val="24"/>
        </w:rPr>
        <w:t xml:space="preserve"> </w:t>
      </w:r>
      <w:r w:rsidRPr="00374839">
        <w:rPr>
          <w:sz w:val="24"/>
          <w:szCs w:val="24"/>
        </w:rPr>
        <w:t>October) and further people in Plateau. Kidnapping continued (three Cocoa Research Institute staff abducted in Ibadan on 9</w:t>
      </w:r>
      <w:r w:rsidR="00374839" w:rsidRPr="00374839">
        <w:rPr>
          <w:sz w:val="24"/>
          <w:szCs w:val="24"/>
          <w:vertAlign w:val="superscript"/>
        </w:rPr>
        <w:t>th</w:t>
      </w:r>
      <w:r w:rsidR="00374839">
        <w:rPr>
          <w:sz w:val="24"/>
          <w:szCs w:val="24"/>
        </w:rPr>
        <w:t xml:space="preserve"> </w:t>
      </w:r>
      <w:r w:rsidR="00374839" w:rsidRPr="00374839">
        <w:rPr>
          <w:sz w:val="24"/>
          <w:szCs w:val="24"/>
        </w:rPr>
        <w:t>October</w:t>
      </w:r>
      <w:r w:rsidRPr="00374839">
        <w:rPr>
          <w:sz w:val="24"/>
          <w:szCs w:val="24"/>
        </w:rPr>
        <w:t>; 20 abducted NYSC members freed on 7</w:t>
      </w:r>
      <w:r w:rsidR="00374839" w:rsidRPr="00374839">
        <w:rPr>
          <w:sz w:val="24"/>
          <w:szCs w:val="24"/>
          <w:vertAlign w:val="superscript"/>
        </w:rPr>
        <w:t>th</w:t>
      </w:r>
      <w:r w:rsidR="00374839">
        <w:rPr>
          <w:sz w:val="24"/>
          <w:szCs w:val="24"/>
        </w:rPr>
        <w:t xml:space="preserve"> </w:t>
      </w:r>
      <w:r w:rsidR="00374839" w:rsidRPr="00374839">
        <w:rPr>
          <w:sz w:val="24"/>
          <w:szCs w:val="24"/>
        </w:rPr>
        <w:t>October</w:t>
      </w:r>
      <w:r w:rsidRPr="00374839">
        <w:rPr>
          <w:sz w:val="24"/>
          <w:szCs w:val="24"/>
        </w:rPr>
        <w:t xml:space="preserve"> amid disputed ransom claims). The federal panel on the 37 Minna custodial deaths asked for an extension to 21</w:t>
      </w:r>
      <w:r w:rsidR="00374839" w:rsidRPr="00374839">
        <w:rPr>
          <w:sz w:val="24"/>
          <w:szCs w:val="24"/>
          <w:vertAlign w:val="superscript"/>
        </w:rPr>
        <w:t>st</w:t>
      </w:r>
      <w:r w:rsidR="00374839">
        <w:rPr>
          <w:sz w:val="24"/>
          <w:szCs w:val="24"/>
        </w:rPr>
        <w:t xml:space="preserve"> </w:t>
      </w:r>
      <w:r w:rsidR="00374839" w:rsidRPr="00374839">
        <w:rPr>
          <w:sz w:val="24"/>
          <w:szCs w:val="24"/>
        </w:rPr>
        <w:t>October</w:t>
      </w:r>
      <w:r w:rsidRPr="00374839">
        <w:rPr>
          <w:sz w:val="24"/>
          <w:szCs w:val="24"/>
        </w:rPr>
        <w:t xml:space="preserve">. </w:t>
      </w:r>
    </w:p>
    <w:p w14:paraId="3610B14A" w14:textId="77777777" w:rsidR="00F933C4" w:rsidRPr="00374839" w:rsidRDefault="00000000" w:rsidP="00374839">
      <w:pPr>
        <w:pStyle w:val="Heading1"/>
        <w:spacing w:before="300" w:after="120"/>
        <w:rPr>
          <w:color w:val="auto"/>
          <w:sz w:val="24"/>
          <w:szCs w:val="24"/>
        </w:rPr>
      </w:pPr>
      <w:r w:rsidRPr="00374839">
        <w:rPr>
          <w:b/>
          <w:bCs/>
          <w:color w:val="auto"/>
          <w:sz w:val="24"/>
          <w:szCs w:val="24"/>
        </w:rPr>
        <w:t>2. KEY PEACE AND CONFLICT DEVELOPMENTS</w:t>
      </w:r>
    </w:p>
    <w:p w14:paraId="396E3FE5" w14:textId="77777777" w:rsidR="00F933C4" w:rsidRPr="00374839" w:rsidRDefault="00000000" w:rsidP="00374839">
      <w:pPr>
        <w:pStyle w:val="Heading2"/>
        <w:spacing w:before="200" w:after="100"/>
        <w:rPr>
          <w:color w:val="auto"/>
          <w:sz w:val="24"/>
          <w:szCs w:val="24"/>
        </w:rPr>
      </w:pPr>
      <w:r w:rsidRPr="00374839">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F933C4" w:rsidRPr="00374839" w14:paraId="1E15696F" w14:textId="77777777" w:rsidTr="00374839">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5961021" w14:textId="77777777" w:rsidR="00F933C4" w:rsidRPr="00374839" w:rsidRDefault="00000000" w:rsidP="00374839">
            <w:pPr>
              <w:rPr>
                <w:sz w:val="24"/>
                <w:szCs w:val="24"/>
              </w:rPr>
            </w:pPr>
            <w:r w:rsidRPr="00374839">
              <w:rPr>
                <w:b/>
                <w:bCs/>
                <w:sz w:val="24"/>
                <w:szCs w:val="24"/>
              </w:rPr>
              <w:t>Date</w:t>
            </w:r>
          </w:p>
        </w:tc>
        <w:tc>
          <w:tcPr>
            <w:tcW w:w="3626" w:type="dxa"/>
            <w:shd w:val="clear" w:color="auto" w:fill="auto"/>
            <w:tcMar>
              <w:top w:w="60" w:type="dxa"/>
              <w:left w:w="100" w:type="dxa"/>
              <w:bottom w:w="60" w:type="dxa"/>
              <w:right w:w="100" w:type="dxa"/>
            </w:tcMar>
            <w:vAlign w:val="center"/>
          </w:tcPr>
          <w:p w14:paraId="78F596F4" w14:textId="77777777" w:rsidR="00F933C4" w:rsidRPr="00374839" w:rsidRDefault="00000000" w:rsidP="00374839">
            <w:pPr>
              <w:rPr>
                <w:sz w:val="24"/>
                <w:szCs w:val="24"/>
              </w:rPr>
            </w:pPr>
            <w:r w:rsidRPr="00374839">
              <w:rPr>
                <w:b/>
                <w:bCs/>
                <w:sz w:val="24"/>
                <w:szCs w:val="24"/>
              </w:rPr>
              <w:t>Event</w:t>
            </w:r>
          </w:p>
        </w:tc>
        <w:tc>
          <w:tcPr>
            <w:tcW w:w="2100" w:type="dxa"/>
            <w:shd w:val="clear" w:color="auto" w:fill="auto"/>
            <w:tcMar>
              <w:top w:w="60" w:type="dxa"/>
              <w:left w:w="100" w:type="dxa"/>
              <w:bottom w:w="60" w:type="dxa"/>
              <w:right w:w="100" w:type="dxa"/>
            </w:tcMar>
            <w:vAlign w:val="center"/>
          </w:tcPr>
          <w:p w14:paraId="00AD0E19" w14:textId="77777777" w:rsidR="00F933C4" w:rsidRPr="00374839" w:rsidRDefault="00000000" w:rsidP="00374839">
            <w:pPr>
              <w:rPr>
                <w:sz w:val="24"/>
                <w:szCs w:val="24"/>
              </w:rPr>
            </w:pPr>
            <w:r w:rsidRPr="00374839">
              <w:rPr>
                <w:b/>
                <w:bCs/>
                <w:sz w:val="24"/>
                <w:szCs w:val="24"/>
              </w:rPr>
              <w:t>Location</w:t>
            </w:r>
          </w:p>
        </w:tc>
        <w:tc>
          <w:tcPr>
            <w:tcW w:w="2000" w:type="dxa"/>
            <w:shd w:val="clear" w:color="auto" w:fill="auto"/>
            <w:tcMar>
              <w:top w:w="60" w:type="dxa"/>
              <w:left w:w="100" w:type="dxa"/>
              <w:bottom w:w="60" w:type="dxa"/>
              <w:right w:w="100" w:type="dxa"/>
            </w:tcMar>
            <w:vAlign w:val="center"/>
          </w:tcPr>
          <w:p w14:paraId="0A028783" w14:textId="77777777" w:rsidR="00F933C4" w:rsidRPr="00374839" w:rsidRDefault="00000000" w:rsidP="00374839">
            <w:pPr>
              <w:rPr>
                <w:sz w:val="24"/>
                <w:szCs w:val="24"/>
              </w:rPr>
            </w:pPr>
            <w:r w:rsidRPr="00374839">
              <w:rPr>
                <w:b/>
                <w:bCs/>
                <w:sz w:val="24"/>
                <w:szCs w:val="24"/>
              </w:rPr>
              <w:t>Source</w:t>
            </w:r>
          </w:p>
        </w:tc>
      </w:tr>
      <w:tr w:rsidR="00F933C4" w:rsidRPr="00374839" w14:paraId="227CFA3F" w14:textId="77777777">
        <w:tblPrEx>
          <w:tblCellMar>
            <w:top w:w="0" w:type="dxa"/>
            <w:bottom w:w="0" w:type="dxa"/>
          </w:tblCellMar>
        </w:tblPrEx>
        <w:tc>
          <w:tcPr>
            <w:tcW w:w="1300" w:type="dxa"/>
            <w:tcMar>
              <w:top w:w="60" w:type="dxa"/>
              <w:left w:w="100" w:type="dxa"/>
              <w:bottom w:w="60" w:type="dxa"/>
              <w:right w:w="100" w:type="dxa"/>
            </w:tcMar>
            <w:vAlign w:val="center"/>
          </w:tcPr>
          <w:p w14:paraId="367A992F" w14:textId="77777777" w:rsidR="00F933C4" w:rsidRPr="00374839" w:rsidRDefault="00000000" w:rsidP="00374839">
            <w:pPr>
              <w:rPr>
                <w:sz w:val="24"/>
                <w:szCs w:val="24"/>
              </w:rPr>
            </w:pPr>
            <w:r w:rsidRPr="00374839">
              <w:rPr>
                <w:sz w:val="24"/>
                <w:szCs w:val="24"/>
              </w:rPr>
              <w:t xml:space="preserve">Night of 6 Oct 2026 </w:t>
            </w:r>
            <w:r w:rsidRPr="00374839">
              <w:rPr>
                <w:sz w:val="24"/>
                <w:szCs w:val="24"/>
              </w:rPr>
              <w:lastRenderedPageBreak/>
              <w:t>(reported 7 Oct)</w:t>
            </w:r>
          </w:p>
        </w:tc>
        <w:tc>
          <w:tcPr>
            <w:tcW w:w="3626" w:type="dxa"/>
            <w:tcMar>
              <w:top w:w="60" w:type="dxa"/>
              <w:left w:w="100" w:type="dxa"/>
              <w:bottom w:w="60" w:type="dxa"/>
              <w:right w:w="100" w:type="dxa"/>
            </w:tcMar>
            <w:vAlign w:val="center"/>
          </w:tcPr>
          <w:p w14:paraId="185377B5" w14:textId="77777777" w:rsidR="00F933C4" w:rsidRPr="00374839" w:rsidRDefault="00000000" w:rsidP="00374839">
            <w:pPr>
              <w:rPr>
                <w:sz w:val="24"/>
                <w:szCs w:val="24"/>
              </w:rPr>
            </w:pPr>
            <w:r w:rsidRPr="00374839">
              <w:rPr>
                <w:sz w:val="24"/>
                <w:szCs w:val="24"/>
              </w:rPr>
              <w:lastRenderedPageBreak/>
              <w:t xml:space="preserve">ISWAP fighters attacked a military base at Kukawa, advancing from four directions; troops of the 101 </w:t>
            </w:r>
            <w:r w:rsidRPr="00374839">
              <w:rPr>
                <w:sz w:val="24"/>
                <w:szCs w:val="24"/>
              </w:rPr>
              <w:lastRenderedPageBreak/>
              <w:t>Special Forces Battalion with air support repelled them after more than two hours. The military said over 25 attackers were killed and ammunition recovered; it confirmed soldiers were killed but gave no number (conflict reporter Zagazola Makama cited 14 bodies and six AK-47s recovered)</w:t>
            </w:r>
          </w:p>
        </w:tc>
        <w:tc>
          <w:tcPr>
            <w:tcW w:w="2100" w:type="dxa"/>
            <w:tcMar>
              <w:top w:w="60" w:type="dxa"/>
              <w:left w:w="100" w:type="dxa"/>
              <w:bottom w:w="60" w:type="dxa"/>
              <w:right w:w="100" w:type="dxa"/>
            </w:tcMar>
            <w:vAlign w:val="center"/>
          </w:tcPr>
          <w:p w14:paraId="55240B75" w14:textId="77777777" w:rsidR="00F933C4" w:rsidRPr="00374839" w:rsidRDefault="00000000" w:rsidP="00374839">
            <w:pPr>
              <w:rPr>
                <w:sz w:val="24"/>
                <w:szCs w:val="24"/>
              </w:rPr>
            </w:pPr>
            <w:r w:rsidRPr="00374839">
              <w:rPr>
                <w:sz w:val="24"/>
                <w:szCs w:val="24"/>
              </w:rPr>
              <w:lastRenderedPageBreak/>
              <w:t>Kukawa, Borno State</w:t>
            </w:r>
          </w:p>
        </w:tc>
        <w:tc>
          <w:tcPr>
            <w:tcW w:w="2000" w:type="dxa"/>
            <w:tcMar>
              <w:top w:w="60" w:type="dxa"/>
              <w:left w:w="100" w:type="dxa"/>
              <w:bottom w:w="60" w:type="dxa"/>
              <w:right w:w="100" w:type="dxa"/>
            </w:tcMar>
            <w:vAlign w:val="center"/>
          </w:tcPr>
          <w:p w14:paraId="62D863E4" w14:textId="77777777" w:rsidR="00F933C4" w:rsidRPr="00374839" w:rsidRDefault="00000000" w:rsidP="00374839">
            <w:pPr>
              <w:rPr>
                <w:sz w:val="24"/>
                <w:szCs w:val="24"/>
              </w:rPr>
            </w:pPr>
            <w:r w:rsidRPr="00374839">
              <w:rPr>
                <w:sz w:val="24"/>
                <w:szCs w:val="24"/>
              </w:rPr>
              <w:t xml:space="preserve">AP via Washington Post (7 Oct) / </w:t>
            </w:r>
            <w:r w:rsidRPr="00374839">
              <w:rPr>
                <w:sz w:val="24"/>
                <w:szCs w:val="24"/>
              </w:rPr>
              <w:lastRenderedPageBreak/>
              <w:t>TruthNigeria (12 Oct)</w:t>
            </w:r>
          </w:p>
        </w:tc>
      </w:tr>
      <w:tr w:rsidR="00F933C4" w:rsidRPr="00374839" w14:paraId="2D858F18" w14:textId="77777777">
        <w:tblPrEx>
          <w:tblCellMar>
            <w:top w:w="0" w:type="dxa"/>
            <w:bottom w:w="0" w:type="dxa"/>
          </w:tblCellMar>
        </w:tblPrEx>
        <w:tc>
          <w:tcPr>
            <w:tcW w:w="1300" w:type="dxa"/>
            <w:tcMar>
              <w:top w:w="60" w:type="dxa"/>
              <w:left w:w="100" w:type="dxa"/>
              <w:bottom w:w="60" w:type="dxa"/>
              <w:right w:w="100" w:type="dxa"/>
            </w:tcMar>
            <w:vAlign w:val="center"/>
          </w:tcPr>
          <w:p w14:paraId="2F990340" w14:textId="77777777" w:rsidR="00F933C4" w:rsidRPr="00374839" w:rsidRDefault="00000000" w:rsidP="00374839">
            <w:pPr>
              <w:rPr>
                <w:sz w:val="24"/>
                <w:szCs w:val="24"/>
              </w:rPr>
            </w:pPr>
            <w:r w:rsidRPr="00374839">
              <w:rPr>
                <w:sz w:val="24"/>
                <w:szCs w:val="24"/>
              </w:rPr>
              <w:t>7 Oct 2026</w:t>
            </w:r>
          </w:p>
        </w:tc>
        <w:tc>
          <w:tcPr>
            <w:tcW w:w="3626" w:type="dxa"/>
            <w:tcMar>
              <w:top w:w="60" w:type="dxa"/>
              <w:left w:w="100" w:type="dxa"/>
              <w:bottom w:w="60" w:type="dxa"/>
              <w:right w:w="100" w:type="dxa"/>
            </w:tcMar>
            <w:vAlign w:val="center"/>
          </w:tcPr>
          <w:p w14:paraId="1C1E8937" w14:textId="77777777" w:rsidR="00F933C4" w:rsidRPr="00374839" w:rsidRDefault="00000000" w:rsidP="00374839">
            <w:pPr>
              <w:rPr>
                <w:sz w:val="24"/>
                <w:szCs w:val="24"/>
              </w:rPr>
            </w:pPr>
            <w:r w:rsidRPr="00374839">
              <w:rPr>
                <w:sz w:val="24"/>
                <w:szCs w:val="24"/>
              </w:rPr>
              <w:t>Lakurawa fighters, reportedly on more than 100 motorcycles with machine guns and RPGs, attacked Forward Operating Base Maiyama; Defence Headquarters says 10 attackers were killed and 17 motorcycles, a machine gun and an AK-47 recovered (TruthNigeria noted no confirmed toll at press time)</w:t>
            </w:r>
          </w:p>
        </w:tc>
        <w:tc>
          <w:tcPr>
            <w:tcW w:w="2100" w:type="dxa"/>
            <w:tcMar>
              <w:top w:w="60" w:type="dxa"/>
              <w:left w:w="100" w:type="dxa"/>
              <w:bottom w:w="60" w:type="dxa"/>
              <w:right w:w="100" w:type="dxa"/>
            </w:tcMar>
            <w:vAlign w:val="center"/>
          </w:tcPr>
          <w:p w14:paraId="5A82CA16" w14:textId="77777777" w:rsidR="00F933C4" w:rsidRPr="00374839" w:rsidRDefault="00000000" w:rsidP="00374839">
            <w:pPr>
              <w:rPr>
                <w:sz w:val="24"/>
                <w:szCs w:val="24"/>
              </w:rPr>
            </w:pPr>
            <w:r w:rsidRPr="00374839">
              <w:rPr>
                <w:sz w:val="24"/>
                <w:szCs w:val="24"/>
              </w:rPr>
              <w:t>Maiyama LGA, Kebbi State</w:t>
            </w:r>
          </w:p>
        </w:tc>
        <w:tc>
          <w:tcPr>
            <w:tcW w:w="2000" w:type="dxa"/>
            <w:tcMar>
              <w:top w:w="60" w:type="dxa"/>
              <w:left w:w="100" w:type="dxa"/>
              <w:bottom w:w="60" w:type="dxa"/>
              <w:right w:w="100" w:type="dxa"/>
            </w:tcMar>
            <w:vAlign w:val="center"/>
          </w:tcPr>
          <w:p w14:paraId="668F964A" w14:textId="77777777" w:rsidR="00F933C4" w:rsidRPr="00374839" w:rsidRDefault="00000000" w:rsidP="00374839">
            <w:pPr>
              <w:rPr>
                <w:sz w:val="24"/>
                <w:szCs w:val="24"/>
              </w:rPr>
            </w:pPr>
            <w:r w:rsidRPr="00374839">
              <w:rPr>
                <w:sz w:val="24"/>
                <w:szCs w:val="24"/>
              </w:rPr>
              <w:t>Defence Headquarters via SpyeTV (10 Oct) / TruthNigeria</w:t>
            </w:r>
          </w:p>
        </w:tc>
      </w:tr>
      <w:tr w:rsidR="00F933C4" w:rsidRPr="00374839" w14:paraId="54C8A3BF" w14:textId="77777777">
        <w:tblPrEx>
          <w:tblCellMar>
            <w:top w:w="0" w:type="dxa"/>
            <w:bottom w:w="0" w:type="dxa"/>
          </w:tblCellMar>
        </w:tblPrEx>
        <w:tc>
          <w:tcPr>
            <w:tcW w:w="1300" w:type="dxa"/>
            <w:tcMar>
              <w:top w:w="60" w:type="dxa"/>
              <w:left w:w="100" w:type="dxa"/>
              <w:bottom w:w="60" w:type="dxa"/>
              <w:right w:w="100" w:type="dxa"/>
            </w:tcMar>
            <w:vAlign w:val="center"/>
          </w:tcPr>
          <w:p w14:paraId="77CF4902" w14:textId="77777777" w:rsidR="00F933C4" w:rsidRPr="00374839" w:rsidRDefault="00000000" w:rsidP="00374839">
            <w:pPr>
              <w:rPr>
                <w:sz w:val="24"/>
                <w:szCs w:val="24"/>
              </w:rPr>
            </w:pPr>
            <w:r w:rsidRPr="00374839">
              <w:rPr>
                <w:sz w:val="24"/>
                <w:szCs w:val="24"/>
              </w:rPr>
              <w:t>7 Oct 2026</w:t>
            </w:r>
          </w:p>
        </w:tc>
        <w:tc>
          <w:tcPr>
            <w:tcW w:w="3626" w:type="dxa"/>
            <w:tcMar>
              <w:top w:w="60" w:type="dxa"/>
              <w:left w:w="100" w:type="dxa"/>
              <w:bottom w:w="60" w:type="dxa"/>
              <w:right w:w="100" w:type="dxa"/>
            </w:tcMar>
            <w:vAlign w:val="center"/>
          </w:tcPr>
          <w:p w14:paraId="6630C1E4" w14:textId="3D0FC89D" w:rsidR="00F933C4" w:rsidRPr="00374839" w:rsidRDefault="00000000" w:rsidP="00374839">
            <w:pPr>
              <w:rPr>
                <w:sz w:val="24"/>
                <w:szCs w:val="24"/>
              </w:rPr>
            </w:pPr>
            <w:r w:rsidRPr="00374839">
              <w:rPr>
                <w:sz w:val="24"/>
                <w:szCs w:val="24"/>
              </w:rPr>
              <w:t>Twenty prospective NYSC members abducted on 1 October on the Owerri–</w:t>
            </w:r>
            <w:r w:rsidR="00374839" w:rsidRPr="00374839">
              <w:rPr>
                <w:sz w:val="24"/>
                <w:szCs w:val="24"/>
              </w:rPr>
              <w:t>Onitsha Road</w:t>
            </w:r>
            <w:r w:rsidRPr="00374839">
              <w:rPr>
                <w:sz w:val="24"/>
                <w:szCs w:val="24"/>
              </w:rPr>
              <w:t xml:space="preserve"> were freed; police credit a joint operation, while one parent told </w:t>
            </w:r>
            <w:r w:rsidR="00374839" w:rsidRPr="00374839">
              <w:rPr>
                <w:sz w:val="24"/>
                <w:szCs w:val="24"/>
              </w:rPr>
              <w:t>The Cable</w:t>
            </w:r>
            <w:r w:rsidRPr="00374839">
              <w:rPr>
                <w:sz w:val="24"/>
                <w:szCs w:val="24"/>
              </w:rPr>
              <w:t xml:space="preserve"> that N6 million ransom was paid; the Imo police commissioner said he was unaware of any ransom</w:t>
            </w:r>
          </w:p>
        </w:tc>
        <w:tc>
          <w:tcPr>
            <w:tcW w:w="2100" w:type="dxa"/>
            <w:tcMar>
              <w:top w:w="60" w:type="dxa"/>
              <w:left w:w="100" w:type="dxa"/>
              <w:bottom w:w="60" w:type="dxa"/>
              <w:right w:w="100" w:type="dxa"/>
            </w:tcMar>
            <w:vAlign w:val="center"/>
          </w:tcPr>
          <w:p w14:paraId="778B44E1" w14:textId="77777777" w:rsidR="00F933C4" w:rsidRPr="00374839" w:rsidRDefault="00000000" w:rsidP="00374839">
            <w:pPr>
              <w:rPr>
                <w:sz w:val="24"/>
                <w:szCs w:val="24"/>
              </w:rPr>
            </w:pPr>
            <w:r w:rsidRPr="00374839">
              <w:rPr>
                <w:sz w:val="24"/>
                <w:szCs w:val="24"/>
              </w:rPr>
              <w:t>Imo State</w:t>
            </w:r>
          </w:p>
        </w:tc>
        <w:tc>
          <w:tcPr>
            <w:tcW w:w="2000" w:type="dxa"/>
            <w:tcMar>
              <w:top w:w="60" w:type="dxa"/>
              <w:left w:w="100" w:type="dxa"/>
              <w:bottom w:w="60" w:type="dxa"/>
              <w:right w:w="100" w:type="dxa"/>
            </w:tcMar>
            <w:vAlign w:val="center"/>
          </w:tcPr>
          <w:p w14:paraId="34DE7203" w14:textId="1F2C4554" w:rsidR="00F933C4" w:rsidRPr="00374839" w:rsidRDefault="00000000" w:rsidP="00374839">
            <w:pPr>
              <w:rPr>
                <w:sz w:val="24"/>
                <w:szCs w:val="24"/>
              </w:rPr>
            </w:pPr>
            <w:r w:rsidRPr="00374839">
              <w:rPr>
                <w:sz w:val="24"/>
                <w:szCs w:val="24"/>
              </w:rPr>
              <w:t xml:space="preserve">TruthNigeria (12 Oct) citing </w:t>
            </w:r>
            <w:r w:rsidR="00374839" w:rsidRPr="00374839">
              <w:rPr>
                <w:sz w:val="24"/>
                <w:szCs w:val="24"/>
              </w:rPr>
              <w:t>The Cable</w:t>
            </w:r>
            <w:r w:rsidRPr="00374839">
              <w:rPr>
                <w:sz w:val="24"/>
                <w:szCs w:val="24"/>
              </w:rPr>
              <w:t xml:space="preserve"> and Channels TV</w:t>
            </w:r>
          </w:p>
        </w:tc>
      </w:tr>
      <w:tr w:rsidR="00F933C4" w:rsidRPr="00374839" w14:paraId="1F052F5E" w14:textId="77777777">
        <w:tblPrEx>
          <w:tblCellMar>
            <w:top w:w="0" w:type="dxa"/>
            <w:bottom w:w="0" w:type="dxa"/>
          </w:tblCellMar>
        </w:tblPrEx>
        <w:tc>
          <w:tcPr>
            <w:tcW w:w="1300" w:type="dxa"/>
            <w:tcMar>
              <w:top w:w="60" w:type="dxa"/>
              <w:left w:w="100" w:type="dxa"/>
              <w:bottom w:w="60" w:type="dxa"/>
              <w:right w:w="100" w:type="dxa"/>
            </w:tcMar>
            <w:vAlign w:val="center"/>
          </w:tcPr>
          <w:p w14:paraId="303EBB3E" w14:textId="77777777" w:rsidR="00F933C4" w:rsidRPr="00374839" w:rsidRDefault="00000000" w:rsidP="00374839">
            <w:pPr>
              <w:rPr>
                <w:sz w:val="24"/>
                <w:szCs w:val="24"/>
              </w:rPr>
            </w:pPr>
            <w:r w:rsidRPr="00374839">
              <w:rPr>
                <w:sz w:val="24"/>
                <w:szCs w:val="24"/>
              </w:rPr>
              <w:t>7 and 9 Oct 2026</w:t>
            </w:r>
          </w:p>
        </w:tc>
        <w:tc>
          <w:tcPr>
            <w:tcW w:w="3626" w:type="dxa"/>
            <w:tcMar>
              <w:top w:w="60" w:type="dxa"/>
              <w:left w:w="100" w:type="dxa"/>
              <w:bottom w:w="60" w:type="dxa"/>
              <w:right w:w="100" w:type="dxa"/>
            </w:tcMar>
            <w:vAlign w:val="center"/>
          </w:tcPr>
          <w:p w14:paraId="71A1FFBB" w14:textId="77777777" w:rsidR="00F933C4" w:rsidRPr="00374839" w:rsidRDefault="00000000" w:rsidP="00374839">
            <w:pPr>
              <w:rPr>
                <w:sz w:val="24"/>
                <w:szCs w:val="24"/>
              </w:rPr>
            </w:pPr>
            <w:r w:rsidRPr="00374839">
              <w:rPr>
                <w:sz w:val="24"/>
                <w:szCs w:val="24"/>
              </w:rPr>
              <w:t>Armed Fulani ethnic militia attacked Omulonye, Otukpo (night of 7 Oct; Vanguard reported three killed including a four-year-old boy) and Tse-Biliji, Ukum (9 Oct; residents said nine killed, six bodies confirmed, seven seriously injured evacuated)</w:t>
            </w:r>
          </w:p>
        </w:tc>
        <w:tc>
          <w:tcPr>
            <w:tcW w:w="2100" w:type="dxa"/>
            <w:tcMar>
              <w:top w:w="60" w:type="dxa"/>
              <w:left w:w="100" w:type="dxa"/>
              <w:bottom w:w="60" w:type="dxa"/>
              <w:right w:w="100" w:type="dxa"/>
            </w:tcMar>
            <w:vAlign w:val="center"/>
          </w:tcPr>
          <w:p w14:paraId="6EDC8A56" w14:textId="77777777" w:rsidR="00F933C4" w:rsidRPr="00374839" w:rsidRDefault="00000000" w:rsidP="00374839">
            <w:pPr>
              <w:rPr>
                <w:sz w:val="24"/>
                <w:szCs w:val="24"/>
              </w:rPr>
            </w:pPr>
            <w:r w:rsidRPr="00374839">
              <w:rPr>
                <w:sz w:val="24"/>
                <w:szCs w:val="24"/>
              </w:rPr>
              <w:t>Otukpo and Ukum, Benue State</w:t>
            </w:r>
          </w:p>
        </w:tc>
        <w:tc>
          <w:tcPr>
            <w:tcW w:w="2000" w:type="dxa"/>
            <w:tcMar>
              <w:top w:w="60" w:type="dxa"/>
              <w:left w:w="100" w:type="dxa"/>
              <w:bottom w:w="60" w:type="dxa"/>
              <w:right w:w="100" w:type="dxa"/>
            </w:tcMar>
            <w:vAlign w:val="center"/>
          </w:tcPr>
          <w:p w14:paraId="1DB40A8B" w14:textId="77777777" w:rsidR="00F933C4" w:rsidRPr="00374839" w:rsidRDefault="00000000" w:rsidP="00374839">
            <w:pPr>
              <w:rPr>
                <w:sz w:val="24"/>
                <w:szCs w:val="24"/>
              </w:rPr>
            </w:pPr>
            <w:r w:rsidRPr="00374839">
              <w:rPr>
                <w:sz w:val="24"/>
                <w:szCs w:val="24"/>
              </w:rPr>
              <w:t>TruthNigeria (12 Oct) / Vanguard</w:t>
            </w:r>
          </w:p>
        </w:tc>
      </w:tr>
      <w:tr w:rsidR="00F933C4" w:rsidRPr="00374839" w14:paraId="7CF77DC9" w14:textId="77777777">
        <w:tblPrEx>
          <w:tblCellMar>
            <w:top w:w="0" w:type="dxa"/>
            <w:bottom w:w="0" w:type="dxa"/>
          </w:tblCellMar>
        </w:tblPrEx>
        <w:tc>
          <w:tcPr>
            <w:tcW w:w="1300" w:type="dxa"/>
            <w:tcMar>
              <w:top w:w="60" w:type="dxa"/>
              <w:left w:w="100" w:type="dxa"/>
              <w:bottom w:w="60" w:type="dxa"/>
              <w:right w:w="100" w:type="dxa"/>
            </w:tcMar>
            <w:vAlign w:val="center"/>
          </w:tcPr>
          <w:p w14:paraId="24F6FDD2" w14:textId="77777777" w:rsidR="00F933C4" w:rsidRPr="00374839" w:rsidRDefault="00000000" w:rsidP="00374839">
            <w:pPr>
              <w:rPr>
                <w:sz w:val="24"/>
                <w:szCs w:val="24"/>
              </w:rPr>
            </w:pPr>
            <w:r w:rsidRPr="00374839">
              <w:rPr>
                <w:sz w:val="24"/>
                <w:szCs w:val="24"/>
              </w:rPr>
              <w:t>6 Oct 2026</w:t>
            </w:r>
          </w:p>
        </w:tc>
        <w:tc>
          <w:tcPr>
            <w:tcW w:w="3626" w:type="dxa"/>
            <w:tcMar>
              <w:top w:w="60" w:type="dxa"/>
              <w:left w:w="100" w:type="dxa"/>
              <w:bottom w:w="60" w:type="dxa"/>
              <w:right w:w="100" w:type="dxa"/>
            </w:tcMar>
            <w:vAlign w:val="center"/>
          </w:tcPr>
          <w:p w14:paraId="32741E82" w14:textId="77777777" w:rsidR="00F933C4" w:rsidRPr="00374839" w:rsidRDefault="00000000" w:rsidP="00374839">
            <w:pPr>
              <w:rPr>
                <w:sz w:val="24"/>
                <w:szCs w:val="24"/>
              </w:rPr>
            </w:pPr>
            <w:r w:rsidRPr="00374839">
              <w:rPr>
                <w:sz w:val="24"/>
                <w:szCs w:val="24"/>
              </w:rPr>
              <w:t>The chairman of the federal panel on the Minna custodial deaths, Jonathan Kure, said preliminary findings showed institutional breakdown, overzealousness and training gaps, that the cause of the 37 deaths was not yet established, and that the panel had asked for an extension from 7 to 21 October</w:t>
            </w:r>
          </w:p>
        </w:tc>
        <w:tc>
          <w:tcPr>
            <w:tcW w:w="2100" w:type="dxa"/>
            <w:tcMar>
              <w:top w:w="60" w:type="dxa"/>
              <w:left w:w="100" w:type="dxa"/>
              <w:bottom w:w="60" w:type="dxa"/>
              <w:right w:w="100" w:type="dxa"/>
            </w:tcMar>
            <w:vAlign w:val="center"/>
          </w:tcPr>
          <w:p w14:paraId="2BC32410" w14:textId="77777777" w:rsidR="00F933C4" w:rsidRPr="00374839" w:rsidRDefault="00000000" w:rsidP="00374839">
            <w:pPr>
              <w:rPr>
                <w:sz w:val="24"/>
                <w:szCs w:val="24"/>
              </w:rPr>
            </w:pPr>
            <w:r w:rsidRPr="00374839">
              <w:rPr>
                <w:sz w:val="24"/>
                <w:szCs w:val="24"/>
              </w:rPr>
              <w:t>Abuja</w:t>
            </w:r>
          </w:p>
        </w:tc>
        <w:tc>
          <w:tcPr>
            <w:tcW w:w="2000" w:type="dxa"/>
            <w:tcMar>
              <w:top w:w="60" w:type="dxa"/>
              <w:left w:w="100" w:type="dxa"/>
              <w:bottom w:w="60" w:type="dxa"/>
              <w:right w:w="100" w:type="dxa"/>
            </w:tcMar>
            <w:vAlign w:val="center"/>
          </w:tcPr>
          <w:p w14:paraId="784B548C" w14:textId="77777777" w:rsidR="00F933C4" w:rsidRPr="00374839" w:rsidRDefault="00000000" w:rsidP="00374839">
            <w:pPr>
              <w:rPr>
                <w:sz w:val="24"/>
                <w:szCs w:val="24"/>
              </w:rPr>
            </w:pPr>
            <w:r w:rsidRPr="00374839">
              <w:rPr>
                <w:sz w:val="24"/>
                <w:szCs w:val="24"/>
              </w:rPr>
              <w:t>Premium Times / ThisDay / Nigerian Eye</w:t>
            </w:r>
          </w:p>
        </w:tc>
      </w:tr>
      <w:tr w:rsidR="00F933C4" w:rsidRPr="00374839" w14:paraId="7E75A416" w14:textId="77777777">
        <w:tblPrEx>
          <w:tblCellMar>
            <w:top w:w="0" w:type="dxa"/>
            <w:bottom w:w="0" w:type="dxa"/>
          </w:tblCellMar>
        </w:tblPrEx>
        <w:tc>
          <w:tcPr>
            <w:tcW w:w="1300" w:type="dxa"/>
            <w:tcMar>
              <w:top w:w="60" w:type="dxa"/>
              <w:left w:w="100" w:type="dxa"/>
              <w:bottom w:w="60" w:type="dxa"/>
              <w:right w:w="100" w:type="dxa"/>
            </w:tcMar>
            <w:vAlign w:val="center"/>
          </w:tcPr>
          <w:p w14:paraId="3DA17CD5" w14:textId="77777777" w:rsidR="00F933C4" w:rsidRPr="00374839" w:rsidRDefault="00000000" w:rsidP="00374839">
            <w:pPr>
              <w:rPr>
                <w:sz w:val="24"/>
                <w:szCs w:val="24"/>
              </w:rPr>
            </w:pPr>
            <w:r w:rsidRPr="00374839">
              <w:rPr>
                <w:sz w:val="24"/>
                <w:szCs w:val="24"/>
              </w:rPr>
              <w:lastRenderedPageBreak/>
              <w:t>8–9 Oct 2026</w:t>
            </w:r>
          </w:p>
        </w:tc>
        <w:tc>
          <w:tcPr>
            <w:tcW w:w="3626" w:type="dxa"/>
            <w:tcMar>
              <w:top w:w="60" w:type="dxa"/>
              <w:left w:w="100" w:type="dxa"/>
              <w:bottom w:w="60" w:type="dxa"/>
              <w:right w:w="100" w:type="dxa"/>
            </w:tcMar>
            <w:vAlign w:val="center"/>
          </w:tcPr>
          <w:p w14:paraId="773ED81C" w14:textId="77777777" w:rsidR="00F933C4" w:rsidRPr="00374839" w:rsidRDefault="00000000" w:rsidP="00374839">
            <w:pPr>
              <w:rPr>
                <w:sz w:val="24"/>
                <w:szCs w:val="24"/>
              </w:rPr>
            </w:pPr>
            <w:r w:rsidRPr="00374839">
              <w:rPr>
                <w:sz w:val="24"/>
                <w:szCs w:val="24"/>
              </w:rPr>
              <w:t>Attacks in Plateau: a Mobile Police corporal died after a machete attack in Barkin Ladi (8 Oct), a man was killed on the Manja–Mpili road in Mangu (8 Oct), and two miners were shot in Kazok, Barkin Ladi (9 Oct)</w:t>
            </w:r>
          </w:p>
        </w:tc>
        <w:tc>
          <w:tcPr>
            <w:tcW w:w="2100" w:type="dxa"/>
            <w:tcMar>
              <w:top w:w="60" w:type="dxa"/>
              <w:left w:w="100" w:type="dxa"/>
              <w:bottom w:w="60" w:type="dxa"/>
              <w:right w:w="100" w:type="dxa"/>
            </w:tcMar>
            <w:vAlign w:val="center"/>
          </w:tcPr>
          <w:p w14:paraId="40F5971E" w14:textId="77777777" w:rsidR="00F933C4" w:rsidRPr="00374839" w:rsidRDefault="00000000" w:rsidP="00374839">
            <w:pPr>
              <w:rPr>
                <w:sz w:val="24"/>
                <w:szCs w:val="24"/>
              </w:rPr>
            </w:pPr>
            <w:r w:rsidRPr="00374839">
              <w:rPr>
                <w:sz w:val="24"/>
                <w:szCs w:val="24"/>
              </w:rPr>
              <w:t>Barkin Ladi and Mangu, Plateau State</w:t>
            </w:r>
          </w:p>
        </w:tc>
        <w:tc>
          <w:tcPr>
            <w:tcW w:w="2000" w:type="dxa"/>
            <w:tcMar>
              <w:top w:w="60" w:type="dxa"/>
              <w:left w:w="100" w:type="dxa"/>
              <w:bottom w:w="60" w:type="dxa"/>
              <w:right w:w="100" w:type="dxa"/>
            </w:tcMar>
            <w:vAlign w:val="center"/>
          </w:tcPr>
          <w:p w14:paraId="28B337EF" w14:textId="77777777" w:rsidR="00F933C4" w:rsidRPr="00374839" w:rsidRDefault="00000000" w:rsidP="00374839">
            <w:pPr>
              <w:rPr>
                <w:sz w:val="24"/>
                <w:szCs w:val="24"/>
              </w:rPr>
            </w:pPr>
            <w:r w:rsidRPr="00374839">
              <w:rPr>
                <w:sz w:val="24"/>
                <w:szCs w:val="24"/>
              </w:rPr>
              <w:t>TruthNigeria citing Zagazola Makama</w:t>
            </w:r>
          </w:p>
        </w:tc>
      </w:tr>
      <w:tr w:rsidR="00F933C4" w:rsidRPr="00374839" w14:paraId="2FD67701" w14:textId="77777777">
        <w:tblPrEx>
          <w:tblCellMar>
            <w:top w:w="0" w:type="dxa"/>
            <w:bottom w:w="0" w:type="dxa"/>
          </w:tblCellMar>
        </w:tblPrEx>
        <w:tc>
          <w:tcPr>
            <w:tcW w:w="1300" w:type="dxa"/>
            <w:tcMar>
              <w:top w:w="60" w:type="dxa"/>
              <w:left w:w="100" w:type="dxa"/>
              <w:bottom w:w="60" w:type="dxa"/>
              <w:right w:w="100" w:type="dxa"/>
            </w:tcMar>
            <w:vAlign w:val="center"/>
          </w:tcPr>
          <w:p w14:paraId="0224DF26" w14:textId="77777777" w:rsidR="00F933C4" w:rsidRPr="00374839" w:rsidRDefault="00000000" w:rsidP="00374839">
            <w:pPr>
              <w:rPr>
                <w:sz w:val="24"/>
                <w:szCs w:val="24"/>
              </w:rPr>
            </w:pPr>
            <w:r w:rsidRPr="00374839">
              <w:rPr>
                <w:sz w:val="24"/>
                <w:szCs w:val="24"/>
              </w:rPr>
              <w:t>9 Oct 2026</w:t>
            </w:r>
          </w:p>
        </w:tc>
        <w:tc>
          <w:tcPr>
            <w:tcW w:w="3626" w:type="dxa"/>
            <w:tcMar>
              <w:top w:w="60" w:type="dxa"/>
              <w:left w:w="100" w:type="dxa"/>
              <w:bottom w:w="60" w:type="dxa"/>
              <w:right w:w="100" w:type="dxa"/>
            </w:tcMar>
            <w:vAlign w:val="center"/>
          </w:tcPr>
          <w:p w14:paraId="5B9171B8" w14:textId="77777777" w:rsidR="00F933C4" w:rsidRPr="00374839" w:rsidRDefault="00000000" w:rsidP="00374839">
            <w:pPr>
              <w:rPr>
                <w:sz w:val="24"/>
                <w:szCs w:val="24"/>
              </w:rPr>
            </w:pPr>
            <w:r w:rsidRPr="00374839">
              <w:rPr>
                <w:sz w:val="24"/>
                <w:szCs w:val="24"/>
              </w:rPr>
              <w:t>Gunmen abducted three employees of the Cocoa Research Institute of Nigeria; police confirmed the abduction and launched a rescue operation</w:t>
            </w:r>
          </w:p>
        </w:tc>
        <w:tc>
          <w:tcPr>
            <w:tcW w:w="2100" w:type="dxa"/>
            <w:tcMar>
              <w:top w:w="60" w:type="dxa"/>
              <w:left w:w="100" w:type="dxa"/>
              <w:bottom w:w="60" w:type="dxa"/>
              <w:right w:w="100" w:type="dxa"/>
            </w:tcMar>
            <w:vAlign w:val="center"/>
          </w:tcPr>
          <w:p w14:paraId="75C49388" w14:textId="77777777" w:rsidR="00F933C4" w:rsidRPr="00374839" w:rsidRDefault="00000000" w:rsidP="00374839">
            <w:pPr>
              <w:rPr>
                <w:sz w:val="24"/>
                <w:szCs w:val="24"/>
              </w:rPr>
            </w:pPr>
            <w:r w:rsidRPr="00374839">
              <w:rPr>
                <w:sz w:val="24"/>
                <w:szCs w:val="24"/>
              </w:rPr>
              <w:t>Ibadan, Oyo State</w:t>
            </w:r>
          </w:p>
        </w:tc>
        <w:tc>
          <w:tcPr>
            <w:tcW w:w="2000" w:type="dxa"/>
            <w:tcMar>
              <w:top w:w="60" w:type="dxa"/>
              <w:left w:w="100" w:type="dxa"/>
              <w:bottom w:w="60" w:type="dxa"/>
              <w:right w:w="100" w:type="dxa"/>
            </w:tcMar>
            <w:vAlign w:val="center"/>
          </w:tcPr>
          <w:p w14:paraId="115CCAA3" w14:textId="77777777" w:rsidR="00F933C4" w:rsidRPr="00374839" w:rsidRDefault="00000000" w:rsidP="00374839">
            <w:pPr>
              <w:rPr>
                <w:sz w:val="24"/>
                <w:szCs w:val="24"/>
              </w:rPr>
            </w:pPr>
            <w:r w:rsidRPr="00374839">
              <w:rPr>
                <w:sz w:val="24"/>
                <w:szCs w:val="24"/>
              </w:rPr>
              <w:t>Punch via TruthNigeria</w:t>
            </w:r>
          </w:p>
        </w:tc>
      </w:tr>
    </w:tbl>
    <w:p w14:paraId="51A02626" w14:textId="77777777" w:rsidR="00F933C4" w:rsidRPr="00374839" w:rsidRDefault="00000000" w:rsidP="00374839">
      <w:pPr>
        <w:pStyle w:val="Heading1"/>
        <w:spacing w:before="300" w:after="120"/>
        <w:rPr>
          <w:color w:val="auto"/>
          <w:sz w:val="24"/>
          <w:szCs w:val="24"/>
        </w:rPr>
      </w:pPr>
      <w:r w:rsidRPr="00374839">
        <w:rPr>
          <w:b/>
          <w:bCs/>
          <w:color w:val="auto"/>
          <w:sz w:val="24"/>
          <w:szCs w:val="24"/>
        </w:rPr>
        <w:t>3. ARMED CONFLICT AND SECURITY INCIDENTS</w:t>
      </w:r>
    </w:p>
    <w:p w14:paraId="07E44FE8" w14:textId="77777777" w:rsidR="00F933C4" w:rsidRPr="00374839" w:rsidRDefault="00000000" w:rsidP="00374839">
      <w:pPr>
        <w:pStyle w:val="Heading2"/>
        <w:spacing w:before="200" w:after="100"/>
        <w:rPr>
          <w:color w:val="auto"/>
          <w:sz w:val="24"/>
          <w:szCs w:val="24"/>
        </w:rPr>
      </w:pPr>
      <w:r w:rsidRPr="00374839">
        <w:rPr>
          <w:b/>
          <w:bCs/>
          <w:i/>
          <w:iCs/>
          <w:color w:val="auto"/>
          <w:sz w:val="24"/>
          <w:szCs w:val="24"/>
        </w:rPr>
        <w:t>Boko Haram / ISWAP Activities (Northeast)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F933C4" w:rsidRPr="00374839" w14:paraId="6CD024EB" w14:textId="77777777" w:rsidTr="00374839">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CDA316D" w14:textId="77777777" w:rsidR="00F933C4" w:rsidRPr="00374839" w:rsidRDefault="00000000" w:rsidP="00374839">
            <w:pPr>
              <w:rPr>
                <w:sz w:val="24"/>
                <w:szCs w:val="24"/>
              </w:rPr>
            </w:pPr>
            <w:r w:rsidRPr="00374839">
              <w:rPr>
                <w:b/>
                <w:bCs/>
                <w:sz w:val="24"/>
                <w:szCs w:val="24"/>
              </w:rPr>
              <w:t>Date</w:t>
            </w:r>
          </w:p>
        </w:tc>
        <w:tc>
          <w:tcPr>
            <w:tcW w:w="3126" w:type="dxa"/>
            <w:shd w:val="clear" w:color="auto" w:fill="auto"/>
            <w:tcMar>
              <w:top w:w="60" w:type="dxa"/>
              <w:left w:w="100" w:type="dxa"/>
              <w:bottom w:w="60" w:type="dxa"/>
              <w:right w:w="100" w:type="dxa"/>
            </w:tcMar>
            <w:vAlign w:val="center"/>
          </w:tcPr>
          <w:p w14:paraId="39A6FAA4" w14:textId="77777777" w:rsidR="00F933C4" w:rsidRPr="00374839" w:rsidRDefault="00000000" w:rsidP="00374839">
            <w:pPr>
              <w:rPr>
                <w:sz w:val="24"/>
                <w:szCs w:val="24"/>
              </w:rPr>
            </w:pPr>
            <w:r w:rsidRPr="00374839">
              <w:rPr>
                <w:b/>
                <w:bCs/>
                <w:sz w:val="24"/>
                <w:szCs w:val="24"/>
              </w:rPr>
              <w:t>Incident</w:t>
            </w:r>
          </w:p>
        </w:tc>
        <w:tc>
          <w:tcPr>
            <w:tcW w:w="1900" w:type="dxa"/>
            <w:shd w:val="clear" w:color="auto" w:fill="auto"/>
            <w:tcMar>
              <w:top w:w="60" w:type="dxa"/>
              <w:left w:w="100" w:type="dxa"/>
              <w:bottom w:w="60" w:type="dxa"/>
              <w:right w:w="100" w:type="dxa"/>
            </w:tcMar>
            <w:vAlign w:val="center"/>
          </w:tcPr>
          <w:p w14:paraId="55EA2976" w14:textId="77777777" w:rsidR="00F933C4" w:rsidRPr="00374839" w:rsidRDefault="00000000" w:rsidP="00374839">
            <w:pPr>
              <w:rPr>
                <w:sz w:val="24"/>
                <w:szCs w:val="24"/>
              </w:rPr>
            </w:pPr>
            <w:r w:rsidRPr="00374839">
              <w:rPr>
                <w:b/>
                <w:bCs/>
                <w:sz w:val="24"/>
                <w:szCs w:val="24"/>
              </w:rPr>
              <w:t>Location</w:t>
            </w:r>
          </w:p>
        </w:tc>
        <w:tc>
          <w:tcPr>
            <w:tcW w:w="2800" w:type="dxa"/>
            <w:shd w:val="clear" w:color="auto" w:fill="auto"/>
            <w:tcMar>
              <w:top w:w="60" w:type="dxa"/>
              <w:left w:w="100" w:type="dxa"/>
              <w:bottom w:w="60" w:type="dxa"/>
              <w:right w:w="100" w:type="dxa"/>
            </w:tcMar>
            <w:vAlign w:val="center"/>
          </w:tcPr>
          <w:p w14:paraId="13458370" w14:textId="77777777" w:rsidR="00F933C4" w:rsidRPr="00374839" w:rsidRDefault="00000000" w:rsidP="00374839">
            <w:pPr>
              <w:rPr>
                <w:sz w:val="24"/>
                <w:szCs w:val="24"/>
              </w:rPr>
            </w:pPr>
            <w:r w:rsidRPr="00374839">
              <w:rPr>
                <w:b/>
                <w:bCs/>
                <w:sz w:val="24"/>
                <w:szCs w:val="24"/>
              </w:rPr>
              <w:t>Impact</w:t>
            </w:r>
          </w:p>
        </w:tc>
      </w:tr>
      <w:tr w:rsidR="00F933C4" w:rsidRPr="00374839" w14:paraId="2294CBEB" w14:textId="77777777">
        <w:tblPrEx>
          <w:tblCellMar>
            <w:top w:w="0" w:type="dxa"/>
            <w:bottom w:w="0" w:type="dxa"/>
          </w:tblCellMar>
        </w:tblPrEx>
        <w:tc>
          <w:tcPr>
            <w:tcW w:w="1200" w:type="dxa"/>
            <w:tcMar>
              <w:top w:w="60" w:type="dxa"/>
              <w:left w:w="100" w:type="dxa"/>
              <w:bottom w:w="60" w:type="dxa"/>
              <w:right w:w="100" w:type="dxa"/>
            </w:tcMar>
            <w:vAlign w:val="center"/>
          </w:tcPr>
          <w:p w14:paraId="08254548" w14:textId="77777777" w:rsidR="00F933C4" w:rsidRPr="00374839" w:rsidRDefault="00000000" w:rsidP="00374839">
            <w:pPr>
              <w:rPr>
                <w:sz w:val="24"/>
                <w:szCs w:val="24"/>
              </w:rPr>
            </w:pPr>
            <w:r w:rsidRPr="00374839">
              <w:rPr>
                <w:sz w:val="24"/>
                <w:szCs w:val="24"/>
              </w:rPr>
              <w:t>Night of 6 Oct 2026</w:t>
            </w:r>
          </w:p>
        </w:tc>
        <w:tc>
          <w:tcPr>
            <w:tcW w:w="3126" w:type="dxa"/>
            <w:tcMar>
              <w:top w:w="60" w:type="dxa"/>
              <w:left w:w="100" w:type="dxa"/>
              <w:bottom w:w="60" w:type="dxa"/>
              <w:right w:w="100" w:type="dxa"/>
            </w:tcMar>
            <w:vAlign w:val="center"/>
          </w:tcPr>
          <w:p w14:paraId="18DFA304" w14:textId="77777777" w:rsidR="00F933C4" w:rsidRPr="00374839" w:rsidRDefault="00000000" w:rsidP="00374839">
            <w:pPr>
              <w:rPr>
                <w:sz w:val="24"/>
                <w:szCs w:val="24"/>
              </w:rPr>
            </w:pPr>
            <w:r w:rsidRPr="00374839">
              <w:rPr>
                <w:sz w:val="24"/>
                <w:szCs w:val="24"/>
              </w:rPr>
              <w:t>ISWAP assault on the Kukawa military base repelled; army claims over 25 attackers killed; unspecified number of soldiers killed</w:t>
            </w:r>
          </w:p>
        </w:tc>
        <w:tc>
          <w:tcPr>
            <w:tcW w:w="1900" w:type="dxa"/>
            <w:tcMar>
              <w:top w:w="60" w:type="dxa"/>
              <w:left w:w="100" w:type="dxa"/>
              <w:bottom w:w="60" w:type="dxa"/>
              <w:right w:w="100" w:type="dxa"/>
            </w:tcMar>
            <w:vAlign w:val="center"/>
          </w:tcPr>
          <w:p w14:paraId="567D8B59" w14:textId="77777777" w:rsidR="00F933C4" w:rsidRPr="00374839" w:rsidRDefault="00000000" w:rsidP="00374839">
            <w:pPr>
              <w:rPr>
                <w:sz w:val="24"/>
                <w:szCs w:val="24"/>
              </w:rPr>
            </w:pPr>
            <w:r w:rsidRPr="00374839">
              <w:rPr>
                <w:sz w:val="24"/>
                <w:szCs w:val="24"/>
              </w:rPr>
              <w:t>Kukawa, Borno State</w:t>
            </w:r>
          </w:p>
        </w:tc>
        <w:tc>
          <w:tcPr>
            <w:tcW w:w="2800" w:type="dxa"/>
            <w:tcMar>
              <w:top w:w="60" w:type="dxa"/>
              <w:left w:w="100" w:type="dxa"/>
              <w:bottom w:w="60" w:type="dxa"/>
              <w:right w:w="100" w:type="dxa"/>
            </w:tcMar>
            <w:vAlign w:val="center"/>
          </w:tcPr>
          <w:p w14:paraId="2957A655" w14:textId="7372933C" w:rsidR="00F933C4" w:rsidRPr="00374839" w:rsidRDefault="00000000" w:rsidP="00374839">
            <w:pPr>
              <w:rPr>
                <w:sz w:val="24"/>
                <w:szCs w:val="24"/>
              </w:rPr>
            </w:pPr>
            <w:r w:rsidRPr="00374839">
              <w:rPr>
                <w:sz w:val="24"/>
                <w:szCs w:val="24"/>
              </w:rPr>
              <w:t>Army figures unverified independently</w:t>
            </w:r>
            <w:r w:rsidR="00C94B1C">
              <w:rPr>
                <w:sz w:val="24"/>
                <w:szCs w:val="24"/>
              </w:rPr>
              <w:t>,</w:t>
            </w:r>
            <w:r w:rsidRPr="00374839">
              <w:rPr>
                <w:sz w:val="24"/>
                <w:szCs w:val="24"/>
              </w:rPr>
              <w:t xml:space="preserve"> base held</w:t>
            </w:r>
            <w:r w:rsidR="00C94B1C">
              <w:rPr>
                <w:sz w:val="24"/>
                <w:szCs w:val="24"/>
              </w:rPr>
              <w:t xml:space="preserve"> and</w:t>
            </w:r>
            <w:r w:rsidRPr="00374839">
              <w:rPr>
                <w:sz w:val="24"/>
                <w:szCs w:val="24"/>
              </w:rPr>
              <w:t xml:space="preserve"> confirms ISWAP capacity for multi-axis attacks on fixed positions</w:t>
            </w:r>
          </w:p>
        </w:tc>
      </w:tr>
      <w:tr w:rsidR="00F933C4" w:rsidRPr="00374839" w14:paraId="4A025151" w14:textId="77777777">
        <w:tblPrEx>
          <w:tblCellMar>
            <w:top w:w="0" w:type="dxa"/>
            <w:bottom w:w="0" w:type="dxa"/>
          </w:tblCellMar>
        </w:tblPrEx>
        <w:tc>
          <w:tcPr>
            <w:tcW w:w="1200" w:type="dxa"/>
            <w:tcMar>
              <w:top w:w="60" w:type="dxa"/>
              <w:left w:w="100" w:type="dxa"/>
              <w:bottom w:w="60" w:type="dxa"/>
              <w:right w:w="100" w:type="dxa"/>
            </w:tcMar>
            <w:vAlign w:val="center"/>
          </w:tcPr>
          <w:p w14:paraId="415FC353" w14:textId="77777777" w:rsidR="00F933C4" w:rsidRPr="00374839" w:rsidRDefault="00000000" w:rsidP="00374839">
            <w:pPr>
              <w:rPr>
                <w:sz w:val="24"/>
                <w:szCs w:val="24"/>
              </w:rPr>
            </w:pPr>
            <w:r w:rsidRPr="00374839">
              <w:rPr>
                <w:sz w:val="24"/>
                <w:szCs w:val="24"/>
              </w:rPr>
              <w:t>5 Oct 2026</w:t>
            </w:r>
          </w:p>
        </w:tc>
        <w:tc>
          <w:tcPr>
            <w:tcW w:w="3126" w:type="dxa"/>
            <w:tcMar>
              <w:top w:w="60" w:type="dxa"/>
              <w:left w:w="100" w:type="dxa"/>
              <w:bottom w:w="60" w:type="dxa"/>
              <w:right w:w="100" w:type="dxa"/>
            </w:tcMar>
            <w:vAlign w:val="center"/>
          </w:tcPr>
          <w:p w14:paraId="11D50F89" w14:textId="77777777" w:rsidR="00F933C4" w:rsidRPr="00374839" w:rsidRDefault="00000000" w:rsidP="00374839">
            <w:pPr>
              <w:rPr>
                <w:sz w:val="24"/>
                <w:szCs w:val="24"/>
              </w:rPr>
            </w:pPr>
            <w:r w:rsidRPr="00374839">
              <w:rPr>
                <w:sz w:val="24"/>
                <w:szCs w:val="24"/>
              </w:rPr>
              <w:t>Troops foiled an attack on Abakurari village, killing one attacker and recovering an AK-47 (Defence HQ)</w:t>
            </w:r>
          </w:p>
        </w:tc>
        <w:tc>
          <w:tcPr>
            <w:tcW w:w="1900" w:type="dxa"/>
            <w:tcMar>
              <w:top w:w="60" w:type="dxa"/>
              <w:left w:w="100" w:type="dxa"/>
              <w:bottom w:w="60" w:type="dxa"/>
              <w:right w:w="100" w:type="dxa"/>
            </w:tcMar>
            <w:vAlign w:val="center"/>
          </w:tcPr>
          <w:p w14:paraId="35C1C014" w14:textId="77777777" w:rsidR="00F933C4" w:rsidRPr="00374839" w:rsidRDefault="00000000" w:rsidP="00374839">
            <w:pPr>
              <w:rPr>
                <w:sz w:val="24"/>
                <w:szCs w:val="24"/>
              </w:rPr>
            </w:pPr>
            <w:r w:rsidRPr="00374839">
              <w:rPr>
                <w:sz w:val="24"/>
                <w:szCs w:val="24"/>
              </w:rPr>
              <w:t>Geidam LGA, Yobe State</w:t>
            </w:r>
          </w:p>
        </w:tc>
        <w:tc>
          <w:tcPr>
            <w:tcW w:w="2800" w:type="dxa"/>
            <w:tcMar>
              <w:top w:w="60" w:type="dxa"/>
              <w:left w:w="100" w:type="dxa"/>
              <w:bottom w:w="60" w:type="dxa"/>
              <w:right w:w="100" w:type="dxa"/>
            </w:tcMar>
            <w:vAlign w:val="center"/>
          </w:tcPr>
          <w:p w14:paraId="64F299C7" w14:textId="77777777" w:rsidR="00F933C4" w:rsidRPr="00374839" w:rsidRDefault="00000000" w:rsidP="00374839">
            <w:pPr>
              <w:rPr>
                <w:sz w:val="24"/>
                <w:szCs w:val="24"/>
              </w:rPr>
            </w:pPr>
            <w:r w:rsidRPr="00374839">
              <w:rPr>
                <w:sz w:val="24"/>
                <w:szCs w:val="24"/>
              </w:rPr>
              <w:t>No civilian casualties reported by the military</w:t>
            </w:r>
          </w:p>
        </w:tc>
      </w:tr>
      <w:tr w:rsidR="00F933C4" w:rsidRPr="00374839" w14:paraId="06ABAD47" w14:textId="77777777">
        <w:tblPrEx>
          <w:tblCellMar>
            <w:top w:w="0" w:type="dxa"/>
            <w:bottom w:w="0" w:type="dxa"/>
          </w:tblCellMar>
        </w:tblPrEx>
        <w:tc>
          <w:tcPr>
            <w:tcW w:w="1200" w:type="dxa"/>
            <w:tcMar>
              <w:top w:w="60" w:type="dxa"/>
              <w:left w:w="100" w:type="dxa"/>
              <w:bottom w:w="60" w:type="dxa"/>
              <w:right w:w="100" w:type="dxa"/>
            </w:tcMar>
            <w:vAlign w:val="center"/>
          </w:tcPr>
          <w:p w14:paraId="55F66B17" w14:textId="77777777" w:rsidR="00F933C4" w:rsidRPr="00374839" w:rsidRDefault="00000000" w:rsidP="00374839">
            <w:pPr>
              <w:rPr>
                <w:sz w:val="24"/>
                <w:szCs w:val="24"/>
              </w:rPr>
            </w:pPr>
            <w:r w:rsidRPr="00374839">
              <w:rPr>
                <w:sz w:val="24"/>
                <w:szCs w:val="24"/>
              </w:rPr>
              <w:t>4 and 8 Oct 2026</w:t>
            </w:r>
          </w:p>
        </w:tc>
        <w:tc>
          <w:tcPr>
            <w:tcW w:w="3126" w:type="dxa"/>
            <w:tcMar>
              <w:top w:w="60" w:type="dxa"/>
              <w:left w:w="100" w:type="dxa"/>
              <w:bottom w:w="60" w:type="dxa"/>
              <w:right w:w="100" w:type="dxa"/>
            </w:tcMar>
            <w:vAlign w:val="center"/>
          </w:tcPr>
          <w:p w14:paraId="697722F3" w14:textId="77777777" w:rsidR="00F933C4" w:rsidRPr="00374839" w:rsidRDefault="00000000" w:rsidP="00374839">
            <w:pPr>
              <w:rPr>
                <w:sz w:val="24"/>
                <w:szCs w:val="24"/>
              </w:rPr>
            </w:pPr>
            <w:r w:rsidRPr="00374839">
              <w:rPr>
                <w:sz w:val="24"/>
                <w:szCs w:val="24"/>
              </w:rPr>
              <w:t>Troops rescued two women near Kuranabasa (4 Oct), three people held for seven years around Armuda (8 Oct) and three others in Gava (8 Oct), all in Gwoza; three escapees from captivity in Cameroon were handed to Cameroonian authorities (Defence HQ)</w:t>
            </w:r>
          </w:p>
        </w:tc>
        <w:tc>
          <w:tcPr>
            <w:tcW w:w="1900" w:type="dxa"/>
            <w:tcMar>
              <w:top w:w="60" w:type="dxa"/>
              <w:left w:w="100" w:type="dxa"/>
              <w:bottom w:w="60" w:type="dxa"/>
              <w:right w:w="100" w:type="dxa"/>
            </w:tcMar>
            <w:vAlign w:val="center"/>
          </w:tcPr>
          <w:p w14:paraId="1A84BD10" w14:textId="77777777" w:rsidR="00F933C4" w:rsidRPr="00374839" w:rsidRDefault="00000000" w:rsidP="00374839">
            <w:pPr>
              <w:rPr>
                <w:sz w:val="24"/>
                <w:szCs w:val="24"/>
              </w:rPr>
            </w:pPr>
            <w:r w:rsidRPr="00374839">
              <w:rPr>
                <w:sz w:val="24"/>
                <w:szCs w:val="24"/>
              </w:rPr>
              <w:t>Gwoza LGA, Borno State</w:t>
            </w:r>
          </w:p>
        </w:tc>
        <w:tc>
          <w:tcPr>
            <w:tcW w:w="2800" w:type="dxa"/>
            <w:tcMar>
              <w:top w:w="60" w:type="dxa"/>
              <w:left w:w="100" w:type="dxa"/>
              <w:bottom w:w="60" w:type="dxa"/>
              <w:right w:w="100" w:type="dxa"/>
            </w:tcMar>
            <w:vAlign w:val="center"/>
          </w:tcPr>
          <w:p w14:paraId="7155E128" w14:textId="77777777" w:rsidR="00F933C4" w:rsidRPr="00374839" w:rsidRDefault="00000000" w:rsidP="00374839">
            <w:pPr>
              <w:rPr>
                <w:sz w:val="24"/>
                <w:szCs w:val="24"/>
              </w:rPr>
            </w:pPr>
            <w:r w:rsidRPr="00374839">
              <w:rPr>
                <w:sz w:val="24"/>
                <w:szCs w:val="24"/>
              </w:rPr>
              <w:t>Rescues of long-term captives; military claims</w:t>
            </w:r>
          </w:p>
        </w:tc>
      </w:tr>
    </w:tbl>
    <w:p w14:paraId="03232615" w14:textId="77777777" w:rsidR="00F933C4" w:rsidRPr="00374839" w:rsidRDefault="00F933C4" w:rsidP="00374839">
      <w:pPr>
        <w:spacing w:after="80"/>
        <w:rPr>
          <w:sz w:val="24"/>
          <w:szCs w:val="24"/>
        </w:rPr>
      </w:pPr>
    </w:p>
    <w:p w14:paraId="7678AA53" w14:textId="77777777" w:rsidR="00F933C4" w:rsidRPr="00374839" w:rsidRDefault="00000000" w:rsidP="00374839">
      <w:pPr>
        <w:pStyle w:val="Heading2"/>
        <w:spacing w:before="200" w:after="100"/>
        <w:rPr>
          <w:color w:val="auto"/>
          <w:sz w:val="24"/>
          <w:szCs w:val="24"/>
        </w:rPr>
      </w:pPr>
      <w:r w:rsidRPr="00374839">
        <w:rPr>
          <w:b/>
          <w:bCs/>
          <w:i/>
          <w:iCs/>
          <w:color w:val="auto"/>
          <w:sz w:val="24"/>
          <w:szCs w:val="24"/>
        </w:rPr>
        <w:t>Lakurawa, Bandits, Fulani Ethnic Militias and Kidnapping Gangs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F933C4" w:rsidRPr="00374839" w14:paraId="32D1E84E" w14:textId="77777777" w:rsidTr="00C94B1C">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E2B22ED" w14:textId="77777777" w:rsidR="00F933C4" w:rsidRPr="00374839" w:rsidRDefault="00000000" w:rsidP="00374839">
            <w:pPr>
              <w:rPr>
                <w:sz w:val="24"/>
                <w:szCs w:val="24"/>
              </w:rPr>
            </w:pPr>
            <w:r w:rsidRPr="00374839">
              <w:rPr>
                <w:b/>
                <w:bCs/>
                <w:sz w:val="24"/>
                <w:szCs w:val="24"/>
              </w:rPr>
              <w:t>Date</w:t>
            </w:r>
          </w:p>
        </w:tc>
        <w:tc>
          <w:tcPr>
            <w:tcW w:w="3126" w:type="dxa"/>
            <w:shd w:val="clear" w:color="auto" w:fill="auto"/>
            <w:tcMar>
              <w:top w:w="60" w:type="dxa"/>
              <w:left w:w="100" w:type="dxa"/>
              <w:bottom w:w="60" w:type="dxa"/>
              <w:right w:w="100" w:type="dxa"/>
            </w:tcMar>
            <w:vAlign w:val="center"/>
          </w:tcPr>
          <w:p w14:paraId="27E79060" w14:textId="77777777" w:rsidR="00F933C4" w:rsidRPr="00374839" w:rsidRDefault="00000000" w:rsidP="00374839">
            <w:pPr>
              <w:rPr>
                <w:sz w:val="24"/>
                <w:szCs w:val="24"/>
              </w:rPr>
            </w:pPr>
            <w:r w:rsidRPr="00374839">
              <w:rPr>
                <w:b/>
                <w:bCs/>
                <w:sz w:val="24"/>
                <w:szCs w:val="24"/>
              </w:rPr>
              <w:t>Incident</w:t>
            </w:r>
          </w:p>
        </w:tc>
        <w:tc>
          <w:tcPr>
            <w:tcW w:w="1900" w:type="dxa"/>
            <w:shd w:val="clear" w:color="auto" w:fill="auto"/>
            <w:tcMar>
              <w:top w:w="60" w:type="dxa"/>
              <w:left w:w="100" w:type="dxa"/>
              <w:bottom w:w="60" w:type="dxa"/>
              <w:right w:w="100" w:type="dxa"/>
            </w:tcMar>
            <w:vAlign w:val="center"/>
          </w:tcPr>
          <w:p w14:paraId="799A8824" w14:textId="77777777" w:rsidR="00F933C4" w:rsidRPr="00374839" w:rsidRDefault="00000000" w:rsidP="00374839">
            <w:pPr>
              <w:rPr>
                <w:sz w:val="24"/>
                <w:szCs w:val="24"/>
              </w:rPr>
            </w:pPr>
            <w:r w:rsidRPr="00374839">
              <w:rPr>
                <w:b/>
                <w:bCs/>
                <w:sz w:val="24"/>
                <w:szCs w:val="24"/>
              </w:rPr>
              <w:t>Location</w:t>
            </w:r>
          </w:p>
        </w:tc>
        <w:tc>
          <w:tcPr>
            <w:tcW w:w="2800" w:type="dxa"/>
            <w:shd w:val="clear" w:color="auto" w:fill="auto"/>
            <w:tcMar>
              <w:top w:w="60" w:type="dxa"/>
              <w:left w:w="100" w:type="dxa"/>
              <w:bottom w:w="60" w:type="dxa"/>
              <w:right w:w="100" w:type="dxa"/>
            </w:tcMar>
            <w:vAlign w:val="center"/>
          </w:tcPr>
          <w:p w14:paraId="3865C20B" w14:textId="77777777" w:rsidR="00F933C4" w:rsidRPr="00374839" w:rsidRDefault="00000000" w:rsidP="00374839">
            <w:pPr>
              <w:rPr>
                <w:sz w:val="24"/>
                <w:szCs w:val="24"/>
              </w:rPr>
            </w:pPr>
            <w:r w:rsidRPr="00374839">
              <w:rPr>
                <w:b/>
                <w:bCs/>
                <w:sz w:val="24"/>
                <w:szCs w:val="24"/>
              </w:rPr>
              <w:t>Impact</w:t>
            </w:r>
          </w:p>
        </w:tc>
      </w:tr>
      <w:tr w:rsidR="00F933C4" w:rsidRPr="00374839" w14:paraId="15344005" w14:textId="77777777">
        <w:tblPrEx>
          <w:tblCellMar>
            <w:top w:w="0" w:type="dxa"/>
            <w:bottom w:w="0" w:type="dxa"/>
          </w:tblCellMar>
        </w:tblPrEx>
        <w:tc>
          <w:tcPr>
            <w:tcW w:w="1200" w:type="dxa"/>
            <w:tcMar>
              <w:top w:w="60" w:type="dxa"/>
              <w:left w:w="100" w:type="dxa"/>
              <w:bottom w:w="60" w:type="dxa"/>
              <w:right w:w="100" w:type="dxa"/>
            </w:tcMar>
            <w:vAlign w:val="center"/>
          </w:tcPr>
          <w:p w14:paraId="39C9B6AD" w14:textId="77777777" w:rsidR="00F933C4" w:rsidRPr="00374839" w:rsidRDefault="00000000" w:rsidP="00374839">
            <w:pPr>
              <w:rPr>
                <w:sz w:val="24"/>
                <w:szCs w:val="24"/>
              </w:rPr>
            </w:pPr>
            <w:r w:rsidRPr="00374839">
              <w:rPr>
                <w:sz w:val="24"/>
                <w:szCs w:val="24"/>
              </w:rPr>
              <w:t>7 Oct 2026</w:t>
            </w:r>
          </w:p>
        </w:tc>
        <w:tc>
          <w:tcPr>
            <w:tcW w:w="3126" w:type="dxa"/>
            <w:tcMar>
              <w:top w:w="60" w:type="dxa"/>
              <w:left w:w="100" w:type="dxa"/>
              <w:bottom w:w="60" w:type="dxa"/>
              <w:right w:w="100" w:type="dxa"/>
            </w:tcMar>
            <w:vAlign w:val="center"/>
          </w:tcPr>
          <w:p w14:paraId="0A71E97C" w14:textId="77777777" w:rsidR="00F933C4" w:rsidRPr="00374839" w:rsidRDefault="00000000" w:rsidP="00374839">
            <w:pPr>
              <w:rPr>
                <w:sz w:val="24"/>
                <w:szCs w:val="24"/>
              </w:rPr>
            </w:pPr>
            <w:r w:rsidRPr="00374839">
              <w:rPr>
                <w:sz w:val="24"/>
                <w:szCs w:val="24"/>
              </w:rPr>
              <w:t>Lakurawa attack on FOB Maiyama repelled; Defence HQ says 10 attackers killed</w:t>
            </w:r>
          </w:p>
        </w:tc>
        <w:tc>
          <w:tcPr>
            <w:tcW w:w="1900" w:type="dxa"/>
            <w:tcMar>
              <w:top w:w="60" w:type="dxa"/>
              <w:left w:w="100" w:type="dxa"/>
              <w:bottom w:w="60" w:type="dxa"/>
              <w:right w:w="100" w:type="dxa"/>
            </w:tcMar>
            <w:vAlign w:val="center"/>
          </w:tcPr>
          <w:p w14:paraId="4F16FD55" w14:textId="77777777" w:rsidR="00F933C4" w:rsidRPr="00374839" w:rsidRDefault="00000000" w:rsidP="00374839">
            <w:pPr>
              <w:rPr>
                <w:sz w:val="24"/>
                <w:szCs w:val="24"/>
              </w:rPr>
            </w:pPr>
            <w:r w:rsidRPr="00374839">
              <w:rPr>
                <w:sz w:val="24"/>
                <w:szCs w:val="24"/>
              </w:rPr>
              <w:t>Maiyama LGA, Kebbi State</w:t>
            </w:r>
          </w:p>
        </w:tc>
        <w:tc>
          <w:tcPr>
            <w:tcW w:w="2800" w:type="dxa"/>
            <w:tcMar>
              <w:top w:w="60" w:type="dxa"/>
              <w:left w:w="100" w:type="dxa"/>
              <w:bottom w:w="60" w:type="dxa"/>
              <w:right w:w="100" w:type="dxa"/>
            </w:tcMar>
            <w:vAlign w:val="center"/>
          </w:tcPr>
          <w:p w14:paraId="40018410" w14:textId="77777777" w:rsidR="00F933C4" w:rsidRPr="00374839" w:rsidRDefault="00000000" w:rsidP="00374839">
            <w:pPr>
              <w:rPr>
                <w:sz w:val="24"/>
                <w:szCs w:val="24"/>
              </w:rPr>
            </w:pPr>
            <w:r w:rsidRPr="00374839">
              <w:rPr>
                <w:sz w:val="24"/>
                <w:szCs w:val="24"/>
              </w:rPr>
              <w:t xml:space="preserve">TruthNigeria reports Lakurawa expanding bases into south Kebbi and </w:t>
            </w:r>
            <w:r w:rsidRPr="00374839">
              <w:rPr>
                <w:sz w:val="24"/>
                <w:szCs w:val="24"/>
              </w:rPr>
              <w:lastRenderedPageBreak/>
              <w:t>working with gangs (expert view, 10 Oct)</w:t>
            </w:r>
          </w:p>
        </w:tc>
      </w:tr>
      <w:tr w:rsidR="00F933C4" w:rsidRPr="00374839" w14:paraId="01098A2D" w14:textId="77777777">
        <w:tblPrEx>
          <w:tblCellMar>
            <w:top w:w="0" w:type="dxa"/>
            <w:bottom w:w="0" w:type="dxa"/>
          </w:tblCellMar>
        </w:tblPrEx>
        <w:tc>
          <w:tcPr>
            <w:tcW w:w="1200" w:type="dxa"/>
            <w:tcMar>
              <w:top w:w="60" w:type="dxa"/>
              <w:left w:w="100" w:type="dxa"/>
              <w:bottom w:w="60" w:type="dxa"/>
              <w:right w:w="100" w:type="dxa"/>
            </w:tcMar>
            <w:vAlign w:val="center"/>
          </w:tcPr>
          <w:p w14:paraId="1088AA01" w14:textId="77777777" w:rsidR="00F933C4" w:rsidRPr="00374839" w:rsidRDefault="00000000" w:rsidP="00374839">
            <w:pPr>
              <w:rPr>
                <w:sz w:val="24"/>
                <w:szCs w:val="24"/>
              </w:rPr>
            </w:pPr>
            <w:r w:rsidRPr="00374839">
              <w:rPr>
                <w:sz w:val="24"/>
                <w:szCs w:val="24"/>
              </w:rPr>
              <w:lastRenderedPageBreak/>
              <w:t>7 and 9 Oct 2026</w:t>
            </w:r>
          </w:p>
        </w:tc>
        <w:tc>
          <w:tcPr>
            <w:tcW w:w="3126" w:type="dxa"/>
            <w:tcMar>
              <w:top w:w="60" w:type="dxa"/>
              <w:left w:w="100" w:type="dxa"/>
              <w:bottom w:w="60" w:type="dxa"/>
              <w:right w:w="100" w:type="dxa"/>
            </w:tcMar>
            <w:vAlign w:val="center"/>
          </w:tcPr>
          <w:p w14:paraId="65EEA5F4" w14:textId="77777777" w:rsidR="00F933C4" w:rsidRPr="00374839" w:rsidRDefault="00000000" w:rsidP="00374839">
            <w:pPr>
              <w:rPr>
                <w:sz w:val="24"/>
                <w:szCs w:val="24"/>
              </w:rPr>
            </w:pPr>
            <w:r w:rsidRPr="00374839">
              <w:rPr>
                <w:sz w:val="24"/>
                <w:szCs w:val="24"/>
              </w:rPr>
              <w:t>Machete attacks on two Christian farming communities by armed Fulani ethnic militia (term used by TruthNigeria; attribution rests on survivor and resident accounts)</w:t>
            </w:r>
          </w:p>
        </w:tc>
        <w:tc>
          <w:tcPr>
            <w:tcW w:w="1900" w:type="dxa"/>
            <w:tcMar>
              <w:top w:w="60" w:type="dxa"/>
              <w:left w:w="100" w:type="dxa"/>
              <w:bottom w:w="60" w:type="dxa"/>
              <w:right w:w="100" w:type="dxa"/>
            </w:tcMar>
            <w:vAlign w:val="center"/>
          </w:tcPr>
          <w:p w14:paraId="0F616752" w14:textId="77777777" w:rsidR="00F933C4" w:rsidRPr="00374839" w:rsidRDefault="00000000" w:rsidP="00374839">
            <w:pPr>
              <w:rPr>
                <w:sz w:val="24"/>
                <w:szCs w:val="24"/>
              </w:rPr>
            </w:pPr>
            <w:r w:rsidRPr="00374839">
              <w:rPr>
                <w:sz w:val="24"/>
                <w:szCs w:val="24"/>
              </w:rPr>
              <w:t>Otukpo and Ukum, Benue State</w:t>
            </w:r>
          </w:p>
        </w:tc>
        <w:tc>
          <w:tcPr>
            <w:tcW w:w="2800" w:type="dxa"/>
            <w:tcMar>
              <w:top w:w="60" w:type="dxa"/>
              <w:left w:w="100" w:type="dxa"/>
              <w:bottom w:w="60" w:type="dxa"/>
              <w:right w:w="100" w:type="dxa"/>
            </w:tcMar>
            <w:vAlign w:val="center"/>
          </w:tcPr>
          <w:p w14:paraId="26C57AEC" w14:textId="77777777" w:rsidR="00F933C4" w:rsidRPr="00374839" w:rsidRDefault="00000000" w:rsidP="00374839">
            <w:pPr>
              <w:rPr>
                <w:sz w:val="24"/>
                <w:szCs w:val="24"/>
              </w:rPr>
            </w:pPr>
            <w:r w:rsidRPr="00374839">
              <w:rPr>
                <w:sz w:val="24"/>
                <w:szCs w:val="24"/>
              </w:rPr>
              <w:t>At least 12 killed per TruthNigeria (3 + 9); Vanguard reported 3 killed at Omulonye</w:t>
            </w:r>
          </w:p>
        </w:tc>
      </w:tr>
      <w:tr w:rsidR="00F933C4" w:rsidRPr="00374839" w14:paraId="5469A69E" w14:textId="77777777">
        <w:tblPrEx>
          <w:tblCellMar>
            <w:top w:w="0" w:type="dxa"/>
            <w:bottom w:w="0" w:type="dxa"/>
          </w:tblCellMar>
        </w:tblPrEx>
        <w:tc>
          <w:tcPr>
            <w:tcW w:w="1200" w:type="dxa"/>
            <w:tcMar>
              <w:top w:w="60" w:type="dxa"/>
              <w:left w:w="100" w:type="dxa"/>
              <w:bottom w:w="60" w:type="dxa"/>
              <w:right w:w="100" w:type="dxa"/>
            </w:tcMar>
            <w:vAlign w:val="center"/>
          </w:tcPr>
          <w:p w14:paraId="66069D0A" w14:textId="77777777" w:rsidR="00F933C4" w:rsidRPr="00374839" w:rsidRDefault="00000000" w:rsidP="00374839">
            <w:pPr>
              <w:rPr>
                <w:sz w:val="24"/>
                <w:szCs w:val="24"/>
              </w:rPr>
            </w:pPr>
            <w:r w:rsidRPr="00374839">
              <w:rPr>
                <w:sz w:val="24"/>
                <w:szCs w:val="24"/>
              </w:rPr>
              <w:t>8–9 Oct 2026</w:t>
            </w:r>
          </w:p>
        </w:tc>
        <w:tc>
          <w:tcPr>
            <w:tcW w:w="3126" w:type="dxa"/>
            <w:tcMar>
              <w:top w:w="60" w:type="dxa"/>
              <w:left w:w="100" w:type="dxa"/>
              <w:bottom w:w="60" w:type="dxa"/>
              <w:right w:w="100" w:type="dxa"/>
            </w:tcMar>
            <w:vAlign w:val="center"/>
          </w:tcPr>
          <w:p w14:paraId="26C3676C" w14:textId="77777777" w:rsidR="00F933C4" w:rsidRPr="00374839" w:rsidRDefault="00000000" w:rsidP="00374839">
            <w:pPr>
              <w:rPr>
                <w:sz w:val="24"/>
                <w:szCs w:val="24"/>
              </w:rPr>
            </w:pPr>
            <w:r w:rsidRPr="00374839">
              <w:rPr>
                <w:sz w:val="24"/>
                <w:szCs w:val="24"/>
              </w:rPr>
              <w:t>Series of attacks on police, miners and civilians</w:t>
            </w:r>
          </w:p>
        </w:tc>
        <w:tc>
          <w:tcPr>
            <w:tcW w:w="1900" w:type="dxa"/>
            <w:tcMar>
              <w:top w:w="60" w:type="dxa"/>
              <w:left w:w="100" w:type="dxa"/>
              <w:bottom w:w="60" w:type="dxa"/>
              <w:right w:w="100" w:type="dxa"/>
            </w:tcMar>
            <w:vAlign w:val="center"/>
          </w:tcPr>
          <w:p w14:paraId="3163508F" w14:textId="77777777" w:rsidR="00F933C4" w:rsidRPr="00374839" w:rsidRDefault="00000000" w:rsidP="00374839">
            <w:pPr>
              <w:rPr>
                <w:sz w:val="24"/>
                <w:szCs w:val="24"/>
              </w:rPr>
            </w:pPr>
            <w:r w:rsidRPr="00374839">
              <w:rPr>
                <w:sz w:val="24"/>
                <w:szCs w:val="24"/>
              </w:rPr>
              <w:t>Barkin Ladi, Mangu and Bassa, Plateau State</w:t>
            </w:r>
          </w:p>
        </w:tc>
        <w:tc>
          <w:tcPr>
            <w:tcW w:w="2800" w:type="dxa"/>
            <w:tcMar>
              <w:top w:w="60" w:type="dxa"/>
              <w:left w:w="100" w:type="dxa"/>
              <w:bottom w:w="60" w:type="dxa"/>
              <w:right w:w="100" w:type="dxa"/>
            </w:tcMar>
            <w:vAlign w:val="center"/>
          </w:tcPr>
          <w:p w14:paraId="4A164BE0" w14:textId="77777777" w:rsidR="00F933C4" w:rsidRPr="00374839" w:rsidRDefault="00000000" w:rsidP="00374839">
            <w:pPr>
              <w:rPr>
                <w:sz w:val="24"/>
                <w:szCs w:val="24"/>
              </w:rPr>
            </w:pPr>
            <w:r w:rsidRPr="00374839">
              <w:rPr>
                <w:sz w:val="24"/>
                <w:szCs w:val="24"/>
              </w:rPr>
              <w:t>At least 4 deaths (one police officer, three civilians) and one farmer wounded by machete</w:t>
            </w:r>
          </w:p>
        </w:tc>
      </w:tr>
      <w:tr w:rsidR="00F933C4" w:rsidRPr="00374839" w14:paraId="1FAACC4E" w14:textId="77777777">
        <w:tblPrEx>
          <w:tblCellMar>
            <w:top w:w="0" w:type="dxa"/>
            <w:bottom w:w="0" w:type="dxa"/>
          </w:tblCellMar>
        </w:tblPrEx>
        <w:tc>
          <w:tcPr>
            <w:tcW w:w="1200" w:type="dxa"/>
            <w:tcMar>
              <w:top w:w="60" w:type="dxa"/>
              <w:left w:w="100" w:type="dxa"/>
              <w:bottom w:w="60" w:type="dxa"/>
              <w:right w:w="100" w:type="dxa"/>
            </w:tcMar>
            <w:vAlign w:val="center"/>
          </w:tcPr>
          <w:p w14:paraId="7429D7DB" w14:textId="77777777" w:rsidR="00F933C4" w:rsidRPr="00374839" w:rsidRDefault="00000000" w:rsidP="00374839">
            <w:pPr>
              <w:rPr>
                <w:sz w:val="24"/>
                <w:szCs w:val="24"/>
              </w:rPr>
            </w:pPr>
            <w:r w:rsidRPr="00374839">
              <w:rPr>
                <w:sz w:val="24"/>
                <w:szCs w:val="24"/>
              </w:rPr>
              <w:t>Week of 5–9 Oct 2026</w:t>
            </w:r>
          </w:p>
        </w:tc>
        <w:tc>
          <w:tcPr>
            <w:tcW w:w="3126" w:type="dxa"/>
            <w:tcMar>
              <w:top w:w="60" w:type="dxa"/>
              <w:left w:w="100" w:type="dxa"/>
              <w:bottom w:w="60" w:type="dxa"/>
              <w:right w:w="100" w:type="dxa"/>
            </w:tcMar>
            <w:vAlign w:val="center"/>
          </w:tcPr>
          <w:p w14:paraId="044AF24F" w14:textId="77777777" w:rsidR="00F933C4" w:rsidRPr="00374839" w:rsidRDefault="00000000" w:rsidP="00374839">
            <w:pPr>
              <w:rPr>
                <w:sz w:val="24"/>
                <w:szCs w:val="24"/>
              </w:rPr>
            </w:pPr>
            <w:r w:rsidRPr="00374839">
              <w:rPr>
                <w:sz w:val="24"/>
                <w:szCs w:val="24"/>
              </w:rPr>
              <w:t>Troops from 18 Brigade rescued 84 captives held by terrorists after a gun battle on the Tegina–Garin Gabas–Zungeru road; one attacker was killed and one soldier died of gunshot wounds</w:t>
            </w:r>
          </w:p>
        </w:tc>
        <w:tc>
          <w:tcPr>
            <w:tcW w:w="1900" w:type="dxa"/>
            <w:tcMar>
              <w:top w:w="60" w:type="dxa"/>
              <w:left w:w="100" w:type="dxa"/>
              <w:bottom w:w="60" w:type="dxa"/>
              <w:right w:w="100" w:type="dxa"/>
            </w:tcMar>
            <w:vAlign w:val="center"/>
          </w:tcPr>
          <w:p w14:paraId="4A3E7D04" w14:textId="77777777" w:rsidR="00F933C4" w:rsidRPr="00374839" w:rsidRDefault="00000000" w:rsidP="00374839">
            <w:pPr>
              <w:rPr>
                <w:sz w:val="24"/>
                <w:szCs w:val="24"/>
              </w:rPr>
            </w:pPr>
            <w:r w:rsidRPr="00374839">
              <w:rPr>
                <w:sz w:val="24"/>
                <w:szCs w:val="24"/>
              </w:rPr>
              <w:t>Rafi LGA, Niger State</w:t>
            </w:r>
          </w:p>
        </w:tc>
        <w:tc>
          <w:tcPr>
            <w:tcW w:w="2800" w:type="dxa"/>
            <w:tcMar>
              <w:top w:w="60" w:type="dxa"/>
              <w:left w:w="100" w:type="dxa"/>
              <w:bottom w:w="60" w:type="dxa"/>
              <w:right w:w="100" w:type="dxa"/>
            </w:tcMar>
            <w:vAlign w:val="center"/>
          </w:tcPr>
          <w:p w14:paraId="5A4EE4C2" w14:textId="77777777" w:rsidR="00F933C4" w:rsidRPr="00374839" w:rsidRDefault="00000000" w:rsidP="00374839">
            <w:pPr>
              <w:rPr>
                <w:sz w:val="24"/>
                <w:szCs w:val="24"/>
              </w:rPr>
            </w:pPr>
            <w:r w:rsidRPr="00374839">
              <w:rPr>
                <w:sz w:val="24"/>
                <w:szCs w:val="24"/>
              </w:rPr>
              <w:t>Rescue of 84 civilians (military claim, reported by TruthNigeria/Zagazola)</w:t>
            </w:r>
          </w:p>
        </w:tc>
      </w:tr>
    </w:tbl>
    <w:p w14:paraId="766CA067" w14:textId="77777777" w:rsidR="00F933C4" w:rsidRPr="00374839" w:rsidRDefault="00F933C4" w:rsidP="00374839">
      <w:pPr>
        <w:spacing w:after="80"/>
        <w:rPr>
          <w:sz w:val="24"/>
          <w:szCs w:val="24"/>
        </w:rPr>
      </w:pPr>
    </w:p>
    <w:p w14:paraId="405287FA"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F933C4" w:rsidRPr="00374839" w14:paraId="09E9B6EB" w14:textId="77777777" w:rsidTr="00C94B1C">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393765B3" w14:textId="77777777" w:rsidR="00F933C4" w:rsidRPr="00374839" w:rsidRDefault="00000000" w:rsidP="00374839">
            <w:pPr>
              <w:rPr>
                <w:sz w:val="24"/>
                <w:szCs w:val="24"/>
              </w:rPr>
            </w:pPr>
            <w:r w:rsidRPr="00374839">
              <w:rPr>
                <w:b/>
                <w:bCs/>
                <w:sz w:val="24"/>
                <w:szCs w:val="24"/>
              </w:rPr>
              <w:t>Type of Incident</w:t>
            </w:r>
          </w:p>
        </w:tc>
        <w:tc>
          <w:tcPr>
            <w:tcW w:w="4000" w:type="dxa"/>
            <w:shd w:val="clear" w:color="auto" w:fill="auto"/>
            <w:tcMar>
              <w:top w:w="60" w:type="dxa"/>
              <w:left w:w="100" w:type="dxa"/>
              <w:bottom w:w="60" w:type="dxa"/>
              <w:right w:w="100" w:type="dxa"/>
            </w:tcMar>
            <w:vAlign w:val="center"/>
          </w:tcPr>
          <w:p w14:paraId="1D4562BD" w14:textId="77777777" w:rsidR="00F933C4" w:rsidRPr="00374839" w:rsidRDefault="00000000" w:rsidP="00374839">
            <w:pPr>
              <w:rPr>
                <w:sz w:val="24"/>
                <w:szCs w:val="24"/>
              </w:rPr>
            </w:pPr>
            <w:r w:rsidRPr="00374839">
              <w:rPr>
                <w:b/>
                <w:bCs/>
                <w:sz w:val="24"/>
                <w:szCs w:val="24"/>
              </w:rPr>
              <w:t>Number (est.)</w:t>
            </w:r>
          </w:p>
        </w:tc>
      </w:tr>
      <w:tr w:rsidR="00F933C4" w:rsidRPr="00374839" w14:paraId="1850F1ED" w14:textId="77777777">
        <w:tblPrEx>
          <w:tblCellMar>
            <w:top w:w="0" w:type="dxa"/>
            <w:bottom w:w="0" w:type="dxa"/>
          </w:tblCellMar>
        </w:tblPrEx>
        <w:tc>
          <w:tcPr>
            <w:tcW w:w="5026" w:type="dxa"/>
            <w:tcMar>
              <w:top w:w="60" w:type="dxa"/>
              <w:left w:w="100" w:type="dxa"/>
              <w:bottom w:w="60" w:type="dxa"/>
              <w:right w:w="100" w:type="dxa"/>
            </w:tcMar>
            <w:vAlign w:val="center"/>
          </w:tcPr>
          <w:p w14:paraId="661B0912" w14:textId="77777777" w:rsidR="00F933C4" w:rsidRPr="00374839" w:rsidRDefault="00000000" w:rsidP="00374839">
            <w:pPr>
              <w:rPr>
                <w:sz w:val="24"/>
                <w:szCs w:val="24"/>
              </w:rPr>
            </w:pPr>
            <w:r w:rsidRPr="00374839">
              <w:rPr>
                <w:sz w:val="24"/>
                <w:szCs w:val="24"/>
              </w:rPr>
              <w:t>Armed clashes (attacks on military positions)</w:t>
            </w:r>
          </w:p>
        </w:tc>
        <w:tc>
          <w:tcPr>
            <w:tcW w:w="4000" w:type="dxa"/>
            <w:tcMar>
              <w:top w:w="60" w:type="dxa"/>
              <w:left w:w="100" w:type="dxa"/>
              <w:bottom w:w="60" w:type="dxa"/>
              <w:right w:w="100" w:type="dxa"/>
            </w:tcMar>
            <w:vAlign w:val="center"/>
          </w:tcPr>
          <w:p w14:paraId="3637DE1E" w14:textId="77777777" w:rsidR="00F933C4" w:rsidRPr="00374839" w:rsidRDefault="00000000" w:rsidP="00374839">
            <w:pPr>
              <w:rPr>
                <w:sz w:val="24"/>
                <w:szCs w:val="24"/>
              </w:rPr>
            </w:pPr>
            <w:r w:rsidRPr="00374839">
              <w:rPr>
                <w:sz w:val="24"/>
                <w:szCs w:val="24"/>
              </w:rPr>
              <w:t>2 confirmed (Kukawa, Maiyama) plus 1 foiled attack (Geidam)</w:t>
            </w:r>
          </w:p>
        </w:tc>
      </w:tr>
      <w:tr w:rsidR="00F933C4" w:rsidRPr="00374839" w14:paraId="34934AC5" w14:textId="77777777">
        <w:tblPrEx>
          <w:tblCellMar>
            <w:top w:w="0" w:type="dxa"/>
            <w:bottom w:w="0" w:type="dxa"/>
          </w:tblCellMar>
        </w:tblPrEx>
        <w:tc>
          <w:tcPr>
            <w:tcW w:w="5026" w:type="dxa"/>
            <w:tcMar>
              <w:top w:w="60" w:type="dxa"/>
              <w:left w:w="100" w:type="dxa"/>
              <w:bottom w:w="60" w:type="dxa"/>
              <w:right w:w="100" w:type="dxa"/>
            </w:tcMar>
            <w:vAlign w:val="center"/>
          </w:tcPr>
          <w:p w14:paraId="745DE072" w14:textId="77777777" w:rsidR="00F933C4" w:rsidRPr="00374839" w:rsidRDefault="00000000" w:rsidP="00374839">
            <w:pPr>
              <w:rPr>
                <w:sz w:val="24"/>
                <w:szCs w:val="24"/>
              </w:rPr>
            </w:pPr>
            <w:r w:rsidRPr="00374839">
              <w:rPr>
                <w:sz w:val="24"/>
                <w:szCs w:val="24"/>
              </w:rPr>
              <w:t>Civilian deaths reported in Benue and Plateau</w:t>
            </w:r>
          </w:p>
        </w:tc>
        <w:tc>
          <w:tcPr>
            <w:tcW w:w="4000" w:type="dxa"/>
            <w:tcMar>
              <w:top w:w="60" w:type="dxa"/>
              <w:left w:w="100" w:type="dxa"/>
              <w:bottom w:w="60" w:type="dxa"/>
              <w:right w:w="100" w:type="dxa"/>
            </w:tcMar>
            <w:vAlign w:val="center"/>
          </w:tcPr>
          <w:p w14:paraId="50785CF7" w14:textId="77777777" w:rsidR="00F933C4" w:rsidRPr="00374839" w:rsidRDefault="00000000" w:rsidP="00374839">
            <w:pPr>
              <w:rPr>
                <w:sz w:val="24"/>
                <w:szCs w:val="24"/>
              </w:rPr>
            </w:pPr>
            <w:r w:rsidRPr="00374839">
              <w:rPr>
                <w:sz w:val="24"/>
                <w:szCs w:val="24"/>
              </w:rPr>
              <w:t>At least 15 (Benue 12 per TruthNigeria; Plateau 3), plus one police officer and one soldier killed</w:t>
            </w:r>
          </w:p>
        </w:tc>
      </w:tr>
      <w:tr w:rsidR="00F933C4" w:rsidRPr="00374839" w14:paraId="1EA2BEB3" w14:textId="77777777">
        <w:tblPrEx>
          <w:tblCellMar>
            <w:top w:w="0" w:type="dxa"/>
            <w:bottom w:w="0" w:type="dxa"/>
          </w:tblCellMar>
        </w:tblPrEx>
        <w:tc>
          <w:tcPr>
            <w:tcW w:w="5026" w:type="dxa"/>
            <w:tcMar>
              <w:top w:w="60" w:type="dxa"/>
              <w:left w:w="100" w:type="dxa"/>
              <w:bottom w:w="60" w:type="dxa"/>
              <w:right w:w="100" w:type="dxa"/>
            </w:tcMar>
            <w:vAlign w:val="center"/>
          </w:tcPr>
          <w:p w14:paraId="11A835A5" w14:textId="77777777" w:rsidR="00F933C4" w:rsidRPr="00374839" w:rsidRDefault="00000000" w:rsidP="00374839">
            <w:pPr>
              <w:rPr>
                <w:sz w:val="24"/>
                <w:szCs w:val="24"/>
              </w:rPr>
            </w:pPr>
            <w:r w:rsidRPr="00374839">
              <w:rPr>
                <w:sz w:val="24"/>
                <w:szCs w:val="24"/>
              </w:rPr>
              <w:t>Insurgent/attacker deaths (military claims)</w:t>
            </w:r>
          </w:p>
        </w:tc>
        <w:tc>
          <w:tcPr>
            <w:tcW w:w="4000" w:type="dxa"/>
            <w:tcMar>
              <w:top w:w="60" w:type="dxa"/>
              <w:left w:w="100" w:type="dxa"/>
              <w:bottom w:w="60" w:type="dxa"/>
              <w:right w:w="100" w:type="dxa"/>
            </w:tcMar>
            <w:vAlign w:val="center"/>
          </w:tcPr>
          <w:p w14:paraId="7D1EB8C1" w14:textId="77777777" w:rsidR="00F933C4" w:rsidRPr="00374839" w:rsidRDefault="00000000" w:rsidP="00374839">
            <w:pPr>
              <w:rPr>
                <w:sz w:val="24"/>
                <w:szCs w:val="24"/>
              </w:rPr>
            </w:pPr>
            <w:r w:rsidRPr="00374839">
              <w:rPr>
                <w:sz w:val="24"/>
                <w:szCs w:val="24"/>
              </w:rPr>
              <w:t>At least 36 (Kukawa 25+, Maiyama 10, Geidam 1)</w:t>
            </w:r>
          </w:p>
        </w:tc>
      </w:tr>
      <w:tr w:rsidR="00F933C4" w:rsidRPr="00374839" w14:paraId="3C21D9FA" w14:textId="77777777">
        <w:tblPrEx>
          <w:tblCellMar>
            <w:top w:w="0" w:type="dxa"/>
            <w:bottom w:w="0" w:type="dxa"/>
          </w:tblCellMar>
        </w:tblPrEx>
        <w:tc>
          <w:tcPr>
            <w:tcW w:w="5026" w:type="dxa"/>
            <w:tcMar>
              <w:top w:w="60" w:type="dxa"/>
              <w:left w:w="100" w:type="dxa"/>
              <w:bottom w:w="60" w:type="dxa"/>
              <w:right w:w="100" w:type="dxa"/>
            </w:tcMar>
            <w:vAlign w:val="center"/>
          </w:tcPr>
          <w:p w14:paraId="647A92CC" w14:textId="77777777" w:rsidR="00F933C4" w:rsidRPr="00374839" w:rsidRDefault="00000000" w:rsidP="00374839">
            <w:pPr>
              <w:rPr>
                <w:sz w:val="24"/>
                <w:szCs w:val="24"/>
              </w:rPr>
            </w:pPr>
            <w:r w:rsidRPr="00374839">
              <w:rPr>
                <w:sz w:val="24"/>
                <w:szCs w:val="24"/>
              </w:rPr>
              <w:t>Abductions newly reported</w:t>
            </w:r>
          </w:p>
        </w:tc>
        <w:tc>
          <w:tcPr>
            <w:tcW w:w="4000" w:type="dxa"/>
            <w:tcMar>
              <w:top w:w="60" w:type="dxa"/>
              <w:left w:w="100" w:type="dxa"/>
              <w:bottom w:w="60" w:type="dxa"/>
              <w:right w:w="100" w:type="dxa"/>
            </w:tcMar>
            <w:vAlign w:val="center"/>
          </w:tcPr>
          <w:p w14:paraId="4D5E77AC" w14:textId="77777777" w:rsidR="00F933C4" w:rsidRPr="00374839" w:rsidRDefault="00000000" w:rsidP="00374839">
            <w:pPr>
              <w:rPr>
                <w:sz w:val="24"/>
                <w:szCs w:val="24"/>
              </w:rPr>
            </w:pPr>
            <w:r w:rsidRPr="00374839">
              <w:rPr>
                <w:sz w:val="24"/>
                <w:szCs w:val="24"/>
              </w:rPr>
              <w:t>3 (Cocoa Research Institute staff, Oyo); 20 NYSC members freed (abducted 1 Oct)</w:t>
            </w:r>
          </w:p>
        </w:tc>
      </w:tr>
      <w:tr w:rsidR="00F933C4" w:rsidRPr="00374839" w14:paraId="643AB8A5" w14:textId="77777777">
        <w:tblPrEx>
          <w:tblCellMar>
            <w:top w:w="0" w:type="dxa"/>
            <w:bottom w:w="0" w:type="dxa"/>
          </w:tblCellMar>
        </w:tblPrEx>
        <w:tc>
          <w:tcPr>
            <w:tcW w:w="5026" w:type="dxa"/>
            <w:tcMar>
              <w:top w:w="60" w:type="dxa"/>
              <w:left w:w="100" w:type="dxa"/>
              <w:bottom w:w="60" w:type="dxa"/>
              <w:right w:w="100" w:type="dxa"/>
            </w:tcMar>
            <w:vAlign w:val="center"/>
          </w:tcPr>
          <w:p w14:paraId="79B41326" w14:textId="77777777" w:rsidR="00F933C4" w:rsidRPr="00374839" w:rsidRDefault="00000000" w:rsidP="00374839">
            <w:pPr>
              <w:rPr>
                <w:sz w:val="24"/>
                <w:szCs w:val="24"/>
              </w:rPr>
            </w:pPr>
            <w:r w:rsidRPr="00374839">
              <w:rPr>
                <w:sz w:val="24"/>
                <w:szCs w:val="24"/>
              </w:rPr>
              <w:t>Captives rescued (military claims)</w:t>
            </w:r>
          </w:p>
        </w:tc>
        <w:tc>
          <w:tcPr>
            <w:tcW w:w="4000" w:type="dxa"/>
            <w:tcMar>
              <w:top w:w="60" w:type="dxa"/>
              <w:left w:w="100" w:type="dxa"/>
              <w:bottom w:w="60" w:type="dxa"/>
              <w:right w:w="100" w:type="dxa"/>
            </w:tcMar>
            <w:vAlign w:val="center"/>
          </w:tcPr>
          <w:p w14:paraId="0C4F9603" w14:textId="77777777" w:rsidR="00F933C4" w:rsidRPr="00374839" w:rsidRDefault="00000000" w:rsidP="00374839">
            <w:pPr>
              <w:rPr>
                <w:sz w:val="24"/>
                <w:szCs w:val="24"/>
              </w:rPr>
            </w:pPr>
            <w:r w:rsidRPr="00374839">
              <w:rPr>
                <w:sz w:val="24"/>
                <w:szCs w:val="24"/>
              </w:rPr>
              <w:t>At least 84 (Niger State) plus more than 10 in Borno</w:t>
            </w:r>
          </w:p>
        </w:tc>
      </w:tr>
      <w:tr w:rsidR="00F933C4" w:rsidRPr="00374839" w14:paraId="7F4AB0C5" w14:textId="77777777">
        <w:tblPrEx>
          <w:tblCellMar>
            <w:top w:w="0" w:type="dxa"/>
            <w:bottom w:w="0" w:type="dxa"/>
          </w:tblCellMar>
        </w:tblPrEx>
        <w:tc>
          <w:tcPr>
            <w:tcW w:w="5026" w:type="dxa"/>
            <w:tcMar>
              <w:top w:w="60" w:type="dxa"/>
              <w:left w:w="100" w:type="dxa"/>
              <w:bottom w:w="60" w:type="dxa"/>
              <w:right w:w="100" w:type="dxa"/>
            </w:tcMar>
            <w:vAlign w:val="center"/>
          </w:tcPr>
          <w:p w14:paraId="3BCA7DB0" w14:textId="77777777" w:rsidR="00F933C4" w:rsidRPr="00374839" w:rsidRDefault="00000000" w:rsidP="00374839">
            <w:pPr>
              <w:rPr>
                <w:sz w:val="24"/>
                <w:szCs w:val="24"/>
              </w:rPr>
            </w:pPr>
            <w:r w:rsidRPr="00374839">
              <w:rPr>
                <w:sz w:val="24"/>
                <w:szCs w:val="24"/>
              </w:rPr>
              <w:t>Sexual violence cases</w:t>
            </w:r>
          </w:p>
        </w:tc>
        <w:tc>
          <w:tcPr>
            <w:tcW w:w="4000" w:type="dxa"/>
            <w:tcMar>
              <w:top w:w="60" w:type="dxa"/>
              <w:left w:w="100" w:type="dxa"/>
              <w:bottom w:w="60" w:type="dxa"/>
              <w:right w:w="100" w:type="dxa"/>
            </w:tcMar>
            <w:vAlign w:val="center"/>
          </w:tcPr>
          <w:p w14:paraId="6244AA6B" w14:textId="77777777" w:rsidR="00F933C4" w:rsidRPr="00374839" w:rsidRDefault="00000000" w:rsidP="00374839">
            <w:pPr>
              <w:rPr>
                <w:sz w:val="24"/>
                <w:szCs w:val="24"/>
              </w:rPr>
            </w:pPr>
            <w:r w:rsidRPr="00374839">
              <w:rPr>
                <w:sz w:val="24"/>
                <w:szCs w:val="24"/>
              </w:rPr>
              <w:t>None specifically confirmed this week</w:t>
            </w:r>
          </w:p>
        </w:tc>
      </w:tr>
    </w:tbl>
    <w:p w14:paraId="6F6C76F7" w14:textId="77777777" w:rsidR="00F933C4" w:rsidRPr="00C94B1C" w:rsidRDefault="00000000" w:rsidP="00374839">
      <w:pPr>
        <w:pStyle w:val="Heading1"/>
        <w:spacing w:before="300" w:after="120"/>
        <w:rPr>
          <w:color w:val="auto"/>
          <w:sz w:val="24"/>
          <w:szCs w:val="24"/>
        </w:rPr>
      </w:pPr>
      <w:r w:rsidRPr="00C94B1C">
        <w:rPr>
          <w:b/>
          <w:bCs/>
          <w:color w:val="auto"/>
          <w:sz w:val="24"/>
          <w:szCs w:val="24"/>
        </w:rPr>
        <w:t>4. HUMANITARIAN SITUATION</w:t>
      </w:r>
    </w:p>
    <w:p w14:paraId="2F1CD63F"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F933C4" w:rsidRPr="00374839" w14:paraId="5AEE9C66" w14:textId="77777777" w:rsidTr="00C94B1C">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0053F3C0" w14:textId="77777777" w:rsidR="00F933C4" w:rsidRPr="00374839" w:rsidRDefault="00000000" w:rsidP="00374839">
            <w:pPr>
              <w:rPr>
                <w:sz w:val="24"/>
                <w:szCs w:val="24"/>
              </w:rPr>
            </w:pPr>
            <w:r w:rsidRPr="00374839">
              <w:rPr>
                <w:b/>
                <w:bCs/>
                <w:sz w:val="24"/>
                <w:szCs w:val="24"/>
              </w:rPr>
              <w:lastRenderedPageBreak/>
              <w:t>Area</w:t>
            </w:r>
          </w:p>
        </w:tc>
        <w:tc>
          <w:tcPr>
            <w:tcW w:w="2100" w:type="dxa"/>
            <w:shd w:val="clear" w:color="auto" w:fill="auto"/>
            <w:tcMar>
              <w:top w:w="60" w:type="dxa"/>
              <w:left w:w="100" w:type="dxa"/>
              <w:bottom w:w="60" w:type="dxa"/>
              <w:right w:w="100" w:type="dxa"/>
            </w:tcMar>
            <w:vAlign w:val="center"/>
          </w:tcPr>
          <w:p w14:paraId="2FBABD74" w14:textId="77777777" w:rsidR="00F933C4" w:rsidRPr="00374839" w:rsidRDefault="00000000" w:rsidP="00374839">
            <w:pPr>
              <w:rPr>
                <w:sz w:val="24"/>
                <w:szCs w:val="24"/>
              </w:rPr>
            </w:pPr>
            <w:r w:rsidRPr="00374839">
              <w:rPr>
                <w:b/>
                <w:bCs/>
                <w:sz w:val="24"/>
                <w:szCs w:val="24"/>
              </w:rPr>
              <w:t>Newly Displaced</w:t>
            </w:r>
          </w:p>
        </w:tc>
        <w:tc>
          <w:tcPr>
            <w:tcW w:w="1900" w:type="dxa"/>
            <w:shd w:val="clear" w:color="auto" w:fill="auto"/>
            <w:tcMar>
              <w:top w:w="60" w:type="dxa"/>
              <w:left w:w="100" w:type="dxa"/>
              <w:bottom w:w="60" w:type="dxa"/>
              <w:right w:w="100" w:type="dxa"/>
            </w:tcMar>
            <w:vAlign w:val="center"/>
          </w:tcPr>
          <w:p w14:paraId="2A02E788" w14:textId="77777777" w:rsidR="00F933C4" w:rsidRPr="00374839" w:rsidRDefault="00000000" w:rsidP="00374839">
            <w:pPr>
              <w:rPr>
                <w:sz w:val="24"/>
                <w:szCs w:val="24"/>
              </w:rPr>
            </w:pPr>
            <w:r w:rsidRPr="00374839">
              <w:rPr>
                <w:b/>
                <w:bCs/>
                <w:sz w:val="24"/>
                <w:szCs w:val="24"/>
              </w:rPr>
              <w:t>Returnees</w:t>
            </w:r>
          </w:p>
        </w:tc>
        <w:tc>
          <w:tcPr>
            <w:tcW w:w="2800" w:type="dxa"/>
            <w:shd w:val="clear" w:color="auto" w:fill="auto"/>
            <w:tcMar>
              <w:top w:w="60" w:type="dxa"/>
              <w:left w:w="100" w:type="dxa"/>
              <w:bottom w:w="60" w:type="dxa"/>
              <w:right w:w="100" w:type="dxa"/>
            </w:tcMar>
            <w:vAlign w:val="center"/>
          </w:tcPr>
          <w:p w14:paraId="4C790CD8" w14:textId="77777777" w:rsidR="00F933C4" w:rsidRPr="00374839" w:rsidRDefault="00000000" w:rsidP="00374839">
            <w:pPr>
              <w:rPr>
                <w:sz w:val="24"/>
                <w:szCs w:val="24"/>
              </w:rPr>
            </w:pPr>
            <w:r w:rsidRPr="00374839">
              <w:rPr>
                <w:b/>
                <w:bCs/>
                <w:sz w:val="24"/>
                <w:szCs w:val="24"/>
              </w:rPr>
              <w:t>Source</w:t>
            </w:r>
          </w:p>
        </w:tc>
      </w:tr>
      <w:tr w:rsidR="00F933C4" w:rsidRPr="00374839" w14:paraId="28FB800A" w14:textId="77777777">
        <w:tblPrEx>
          <w:tblCellMar>
            <w:top w:w="0" w:type="dxa"/>
            <w:bottom w:w="0" w:type="dxa"/>
          </w:tblCellMar>
        </w:tblPrEx>
        <w:tc>
          <w:tcPr>
            <w:tcW w:w="2226" w:type="dxa"/>
            <w:tcMar>
              <w:top w:w="60" w:type="dxa"/>
              <w:left w:w="100" w:type="dxa"/>
              <w:bottom w:w="60" w:type="dxa"/>
              <w:right w:w="100" w:type="dxa"/>
            </w:tcMar>
            <w:vAlign w:val="center"/>
          </w:tcPr>
          <w:p w14:paraId="0EF2DE68" w14:textId="77777777" w:rsidR="00F933C4" w:rsidRPr="00374839" w:rsidRDefault="00000000" w:rsidP="00374839">
            <w:pPr>
              <w:rPr>
                <w:sz w:val="24"/>
                <w:szCs w:val="24"/>
              </w:rPr>
            </w:pPr>
            <w:r w:rsidRPr="00374839">
              <w:rPr>
                <w:sz w:val="24"/>
                <w:szCs w:val="24"/>
              </w:rPr>
              <w:t>Benue (Otukpo, Ukum) and Plateau (Barkin Ladi, Mangu)</w:t>
            </w:r>
          </w:p>
        </w:tc>
        <w:tc>
          <w:tcPr>
            <w:tcW w:w="2100" w:type="dxa"/>
            <w:tcMar>
              <w:top w:w="60" w:type="dxa"/>
              <w:left w:w="100" w:type="dxa"/>
              <w:bottom w:w="60" w:type="dxa"/>
              <w:right w:w="100" w:type="dxa"/>
            </w:tcMar>
            <w:vAlign w:val="center"/>
          </w:tcPr>
          <w:p w14:paraId="164AFE18" w14:textId="77777777" w:rsidR="00F933C4" w:rsidRPr="00374839" w:rsidRDefault="00000000" w:rsidP="00374839">
            <w:pPr>
              <w:rPr>
                <w:sz w:val="24"/>
                <w:szCs w:val="24"/>
              </w:rPr>
            </w:pPr>
            <w:r w:rsidRPr="00374839">
              <w:rPr>
                <w:sz w:val="24"/>
                <w:szCs w:val="24"/>
              </w:rPr>
              <w:t>Not quantified; local reports describe fleeing residents after the attacks</w:t>
            </w:r>
          </w:p>
        </w:tc>
        <w:tc>
          <w:tcPr>
            <w:tcW w:w="1900" w:type="dxa"/>
            <w:tcMar>
              <w:top w:w="60" w:type="dxa"/>
              <w:left w:w="100" w:type="dxa"/>
              <w:bottom w:w="60" w:type="dxa"/>
              <w:right w:w="100" w:type="dxa"/>
            </w:tcMar>
            <w:vAlign w:val="center"/>
          </w:tcPr>
          <w:p w14:paraId="5602AF0A" w14:textId="77777777" w:rsidR="00F933C4" w:rsidRPr="00374839" w:rsidRDefault="00000000" w:rsidP="00374839">
            <w:pPr>
              <w:rPr>
                <w:sz w:val="24"/>
                <w:szCs w:val="24"/>
              </w:rPr>
            </w:pPr>
            <w:r w:rsidRPr="00374839">
              <w:rPr>
                <w:sz w:val="24"/>
                <w:szCs w:val="24"/>
              </w:rPr>
              <w:t>N/A</w:t>
            </w:r>
          </w:p>
        </w:tc>
        <w:tc>
          <w:tcPr>
            <w:tcW w:w="2800" w:type="dxa"/>
            <w:tcMar>
              <w:top w:w="60" w:type="dxa"/>
              <w:left w:w="100" w:type="dxa"/>
              <w:bottom w:w="60" w:type="dxa"/>
              <w:right w:w="100" w:type="dxa"/>
            </w:tcMar>
            <w:vAlign w:val="center"/>
          </w:tcPr>
          <w:p w14:paraId="4002080C" w14:textId="77777777" w:rsidR="00F933C4" w:rsidRPr="00374839" w:rsidRDefault="00000000" w:rsidP="00374839">
            <w:pPr>
              <w:rPr>
                <w:sz w:val="24"/>
                <w:szCs w:val="24"/>
              </w:rPr>
            </w:pPr>
            <w:r w:rsidRPr="00374839">
              <w:rPr>
                <w:sz w:val="24"/>
                <w:szCs w:val="24"/>
              </w:rPr>
              <w:t>TruthNigeria</w:t>
            </w:r>
          </w:p>
        </w:tc>
      </w:tr>
      <w:tr w:rsidR="00F933C4" w:rsidRPr="00374839" w14:paraId="30D6A8E7" w14:textId="77777777">
        <w:tblPrEx>
          <w:tblCellMar>
            <w:top w:w="0" w:type="dxa"/>
            <w:bottom w:w="0" w:type="dxa"/>
          </w:tblCellMar>
        </w:tblPrEx>
        <w:tc>
          <w:tcPr>
            <w:tcW w:w="2226" w:type="dxa"/>
            <w:tcMar>
              <w:top w:w="60" w:type="dxa"/>
              <w:left w:w="100" w:type="dxa"/>
              <w:bottom w:w="60" w:type="dxa"/>
              <w:right w:w="100" w:type="dxa"/>
            </w:tcMar>
            <w:vAlign w:val="center"/>
          </w:tcPr>
          <w:p w14:paraId="536BC4A4" w14:textId="77777777" w:rsidR="00F933C4" w:rsidRPr="00374839" w:rsidRDefault="00000000" w:rsidP="00374839">
            <w:pPr>
              <w:rPr>
                <w:sz w:val="24"/>
                <w:szCs w:val="24"/>
              </w:rPr>
            </w:pPr>
            <w:r w:rsidRPr="00374839">
              <w:rPr>
                <w:sz w:val="24"/>
                <w:szCs w:val="24"/>
              </w:rPr>
              <w:t>Borno and Yobe</w:t>
            </w:r>
          </w:p>
        </w:tc>
        <w:tc>
          <w:tcPr>
            <w:tcW w:w="2100" w:type="dxa"/>
            <w:tcMar>
              <w:top w:w="60" w:type="dxa"/>
              <w:left w:w="100" w:type="dxa"/>
              <w:bottom w:w="60" w:type="dxa"/>
              <w:right w:w="100" w:type="dxa"/>
            </w:tcMar>
            <w:vAlign w:val="center"/>
          </w:tcPr>
          <w:p w14:paraId="6863AC94" w14:textId="77777777" w:rsidR="00F933C4" w:rsidRPr="00374839" w:rsidRDefault="00000000" w:rsidP="00374839">
            <w:pPr>
              <w:rPr>
                <w:sz w:val="24"/>
                <w:szCs w:val="24"/>
              </w:rPr>
            </w:pPr>
            <w:r w:rsidRPr="00374839">
              <w:rPr>
                <w:sz w:val="24"/>
                <w:szCs w:val="24"/>
              </w:rPr>
              <w:t>Not quantified for this week</w:t>
            </w:r>
          </w:p>
        </w:tc>
        <w:tc>
          <w:tcPr>
            <w:tcW w:w="1900" w:type="dxa"/>
            <w:tcMar>
              <w:top w:w="60" w:type="dxa"/>
              <w:left w:w="100" w:type="dxa"/>
              <w:bottom w:w="60" w:type="dxa"/>
              <w:right w:w="100" w:type="dxa"/>
            </w:tcMar>
            <w:vAlign w:val="center"/>
          </w:tcPr>
          <w:p w14:paraId="52E0A446" w14:textId="77777777" w:rsidR="00F933C4" w:rsidRPr="00374839" w:rsidRDefault="00000000" w:rsidP="00374839">
            <w:pPr>
              <w:rPr>
                <w:sz w:val="24"/>
                <w:szCs w:val="24"/>
              </w:rPr>
            </w:pPr>
            <w:r w:rsidRPr="00374839">
              <w:rPr>
                <w:sz w:val="24"/>
                <w:szCs w:val="24"/>
              </w:rPr>
              <w:t>N/A</w:t>
            </w:r>
          </w:p>
        </w:tc>
        <w:tc>
          <w:tcPr>
            <w:tcW w:w="2800" w:type="dxa"/>
            <w:tcMar>
              <w:top w:w="60" w:type="dxa"/>
              <w:left w:w="100" w:type="dxa"/>
              <w:bottom w:w="60" w:type="dxa"/>
              <w:right w:w="100" w:type="dxa"/>
            </w:tcMar>
            <w:vAlign w:val="center"/>
          </w:tcPr>
          <w:p w14:paraId="0F0AEA99" w14:textId="77777777" w:rsidR="00F933C4" w:rsidRPr="00374839" w:rsidRDefault="00000000" w:rsidP="00374839">
            <w:pPr>
              <w:rPr>
                <w:sz w:val="24"/>
                <w:szCs w:val="24"/>
              </w:rPr>
            </w:pPr>
            <w:r w:rsidRPr="00374839">
              <w:rPr>
                <w:sz w:val="24"/>
                <w:szCs w:val="24"/>
              </w:rPr>
              <w:t>Defence Headquarters / UN OCHA (background)</w:t>
            </w:r>
          </w:p>
        </w:tc>
      </w:tr>
    </w:tbl>
    <w:p w14:paraId="361A7E09" w14:textId="77777777" w:rsidR="00F933C4" w:rsidRPr="00374839" w:rsidRDefault="00F933C4" w:rsidP="00374839">
      <w:pPr>
        <w:spacing w:after="80"/>
        <w:rPr>
          <w:sz w:val="24"/>
          <w:szCs w:val="24"/>
        </w:rPr>
      </w:pPr>
    </w:p>
    <w:p w14:paraId="3161EA20"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Humanitarian Concerns</w:t>
      </w:r>
    </w:p>
    <w:p w14:paraId="145F92B6" w14:textId="77777777" w:rsidR="00F933C4" w:rsidRPr="00374839" w:rsidRDefault="00000000" w:rsidP="00374839">
      <w:pPr>
        <w:spacing w:after="160"/>
        <w:rPr>
          <w:sz w:val="24"/>
          <w:szCs w:val="24"/>
        </w:rPr>
      </w:pPr>
      <w:r w:rsidRPr="00374839">
        <w:rPr>
          <w:sz w:val="24"/>
          <w:szCs w:val="24"/>
        </w:rPr>
        <w:t>• Protection concerns</w:t>
      </w:r>
    </w:p>
    <w:p w14:paraId="318C15BA" w14:textId="77777777" w:rsidR="00F933C4" w:rsidRPr="00374839" w:rsidRDefault="00000000" w:rsidP="00374839">
      <w:pPr>
        <w:spacing w:after="160"/>
        <w:rPr>
          <w:sz w:val="24"/>
          <w:szCs w:val="24"/>
        </w:rPr>
      </w:pPr>
      <w:r w:rsidRPr="00374839">
        <w:rPr>
          <w:sz w:val="24"/>
          <w:szCs w:val="24"/>
        </w:rPr>
        <w:t>• Disease outbreaks</w:t>
      </w:r>
    </w:p>
    <w:p w14:paraId="662A5097" w14:textId="77777777" w:rsidR="00F933C4" w:rsidRPr="00374839" w:rsidRDefault="00000000" w:rsidP="00374839">
      <w:pPr>
        <w:spacing w:after="160"/>
        <w:rPr>
          <w:sz w:val="24"/>
          <w:szCs w:val="24"/>
        </w:rPr>
      </w:pPr>
      <w:r w:rsidRPr="00374839">
        <w:rPr>
          <w:sz w:val="24"/>
          <w:szCs w:val="24"/>
        </w:rPr>
        <w:t>• Access constraints</w:t>
      </w:r>
    </w:p>
    <w:p w14:paraId="0062B0C3" w14:textId="77777777" w:rsidR="00F933C4" w:rsidRPr="00374839" w:rsidRDefault="00000000" w:rsidP="00374839">
      <w:pPr>
        <w:spacing w:after="160"/>
        <w:rPr>
          <w:sz w:val="24"/>
          <w:szCs w:val="24"/>
        </w:rPr>
      </w:pPr>
      <w:r w:rsidRPr="00374839">
        <w:rPr>
          <w:sz w:val="24"/>
          <w:szCs w:val="24"/>
        </w:rPr>
        <w:t>• Human rights / accountability concerns</w:t>
      </w:r>
    </w:p>
    <w:p w14:paraId="6523DEA3" w14:textId="77777777" w:rsidR="00F933C4" w:rsidRPr="00374839" w:rsidRDefault="00000000" w:rsidP="00374839">
      <w:pPr>
        <w:spacing w:after="160"/>
        <w:rPr>
          <w:sz w:val="24"/>
          <w:szCs w:val="24"/>
        </w:rPr>
      </w:pPr>
      <w:r w:rsidRPr="00374839">
        <w:rPr>
          <w:b/>
          <w:bCs/>
          <w:sz w:val="24"/>
          <w:szCs w:val="24"/>
        </w:rPr>
        <w:t xml:space="preserve">Details: </w:t>
      </w:r>
    </w:p>
    <w:p w14:paraId="2C20FD17" w14:textId="77777777" w:rsidR="00F933C4" w:rsidRPr="00374839" w:rsidRDefault="00000000" w:rsidP="00C94B1C">
      <w:pPr>
        <w:spacing w:after="160"/>
        <w:jc w:val="both"/>
        <w:rPr>
          <w:sz w:val="24"/>
          <w:szCs w:val="24"/>
        </w:rPr>
      </w:pPr>
      <w:r w:rsidRPr="00374839">
        <w:rPr>
          <w:sz w:val="24"/>
          <w:szCs w:val="24"/>
        </w:rPr>
        <w:t>A delegation from UN OCHA visited the Operation HADIN KAI theatre headquarters in Maiduguri on 8 October to strengthen civil-military coordination (Defence HQ). Protection concerns centre on kidnapping, with families paying ransoms (the NYSC case), and on attacks on farming communities. The Minna panel has not yet established the cause of the 37 deaths and expects forensic and pathology reports. Cholera remains active: the last Nigerian figures available to ECDC (as of 9 August) were 41,296 new cases and 242 deaths in four weeks, and UNICEF reported on 12 August more than 50,000 cumulative cases and 338 deaths since 1 January.</w:t>
      </w:r>
    </w:p>
    <w:p w14:paraId="089A3679" w14:textId="77777777" w:rsidR="00F933C4" w:rsidRPr="00C94B1C" w:rsidRDefault="00000000" w:rsidP="00374839">
      <w:pPr>
        <w:pStyle w:val="Heading1"/>
        <w:spacing w:before="300" w:after="120"/>
        <w:rPr>
          <w:color w:val="auto"/>
          <w:sz w:val="24"/>
          <w:szCs w:val="24"/>
        </w:rPr>
      </w:pPr>
      <w:r w:rsidRPr="00C94B1C">
        <w:rPr>
          <w:b/>
          <w:bCs/>
          <w:color w:val="auto"/>
          <w:sz w:val="24"/>
          <w:szCs w:val="24"/>
        </w:rPr>
        <w:t>5. NATURAL DISASTERS AND HEALTH EMERGENCIES</w:t>
      </w:r>
    </w:p>
    <w:p w14:paraId="1F286EA4"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F933C4" w:rsidRPr="00374839" w14:paraId="63BC06A5" w14:textId="77777777" w:rsidTr="00C94B1C">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D294345" w14:textId="77777777" w:rsidR="00F933C4" w:rsidRPr="00374839" w:rsidRDefault="00000000" w:rsidP="00374839">
            <w:pPr>
              <w:rPr>
                <w:sz w:val="24"/>
                <w:szCs w:val="24"/>
              </w:rPr>
            </w:pPr>
            <w:r w:rsidRPr="00374839">
              <w:rPr>
                <w:b/>
                <w:bCs/>
                <w:sz w:val="24"/>
                <w:szCs w:val="24"/>
              </w:rPr>
              <w:t>Disease</w:t>
            </w:r>
          </w:p>
        </w:tc>
        <w:tc>
          <w:tcPr>
            <w:tcW w:w="2726" w:type="dxa"/>
            <w:shd w:val="clear" w:color="auto" w:fill="auto"/>
            <w:tcMar>
              <w:top w:w="60" w:type="dxa"/>
              <w:left w:w="100" w:type="dxa"/>
              <w:bottom w:w="60" w:type="dxa"/>
              <w:right w:w="100" w:type="dxa"/>
            </w:tcMar>
            <w:vAlign w:val="center"/>
          </w:tcPr>
          <w:p w14:paraId="6306A906" w14:textId="77777777" w:rsidR="00F933C4" w:rsidRPr="00374839" w:rsidRDefault="00000000" w:rsidP="00374839">
            <w:pPr>
              <w:rPr>
                <w:sz w:val="24"/>
                <w:szCs w:val="24"/>
              </w:rPr>
            </w:pPr>
            <w:r w:rsidRPr="00374839">
              <w:rPr>
                <w:b/>
                <w:bCs/>
                <w:sz w:val="24"/>
                <w:szCs w:val="24"/>
              </w:rPr>
              <w:t>Area</w:t>
            </w:r>
          </w:p>
        </w:tc>
        <w:tc>
          <w:tcPr>
            <w:tcW w:w="2100" w:type="dxa"/>
            <w:shd w:val="clear" w:color="auto" w:fill="auto"/>
            <w:tcMar>
              <w:top w:w="60" w:type="dxa"/>
              <w:left w:w="100" w:type="dxa"/>
              <w:bottom w:w="60" w:type="dxa"/>
              <w:right w:w="100" w:type="dxa"/>
            </w:tcMar>
            <w:vAlign w:val="center"/>
          </w:tcPr>
          <w:p w14:paraId="118F27DF" w14:textId="77777777" w:rsidR="00F933C4" w:rsidRPr="00374839" w:rsidRDefault="00000000" w:rsidP="00374839">
            <w:pPr>
              <w:rPr>
                <w:sz w:val="24"/>
                <w:szCs w:val="24"/>
              </w:rPr>
            </w:pPr>
            <w:r w:rsidRPr="00374839">
              <w:rPr>
                <w:b/>
                <w:bCs/>
                <w:sz w:val="24"/>
                <w:szCs w:val="24"/>
              </w:rPr>
              <w:t>Cases</w:t>
            </w:r>
          </w:p>
        </w:tc>
        <w:tc>
          <w:tcPr>
            <w:tcW w:w="2200" w:type="dxa"/>
            <w:shd w:val="clear" w:color="auto" w:fill="auto"/>
            <w:tcMar>
              <w:top w:w="60" w:type="dxa"/>
              <w:left w:w="100" w:type="dxa"/>
              <w:bottom w:w="60" w:type="dxa"/>
              <w:right w:w="100" w:type="dxa"/>
            </w:tcMar>
            <w:vAlign w:val="center"/>
          </w:tcPr>
          <w:p w14:paraId="3BF93D93" w14:textId="77777777" w:rsidR="00F933C4" w:rsidRPr="00374839" w:rsidRDefault="00000000" w:rsidP="00374839">
            <w:pPr>
              <w:rPr>
                <w:sz w:val="24"/>
                <w:szCs w:val="24"/>
              </w:rPr>
            </w:pPr>
            <w:r w:rsidRPr="00374839">
              <w:rPr>
                <w:b/>
                <w:bCs/>
                <w:sz w:val="24"/>
                <w:szCs w:val="24"/>
              </w:rPr>
              <w:t>Trend</w:t>
            </w:r>
          </w:p>
        </w:tc>
      </w:tr>
      <w:tr w:rsidR="00F933C4" w:rsidRPr="00374839" w14:paraId="6AEE6CF7" w14:textId="77777777">
        <w:tblPrEx>
          <w:tblCellMar>
            <w:top w:w="0" w:type="dxa"/>
            <w:bottom w:w="0" w:type="dxa"/>
          </w:tblCellMar>
        </w:tblPrEx>
        <w:tc>
          <w:tcPr>
            <w:tcW w:w="2000" w:type="dxa"/>
            <w:tcMar>
              <w:top w:w="60" w:type="dxa"/>
              <w:left w:w="100" w:type="dxa"/>
              <w:bottom w:w="60" w:type="dxa"/>
              <w:right w:w="100" w:type="dxa"/>
            </w:tcMar>
            <w:vAlign w:val="center"/>
          </w:tcPr>
          <w:p w14:paraId="3F57C467" w14:textId="77777777" w:rsidR="00F933C4" w:rsidRPr="00374839" w:rsidRDefault="00000000" w:rsidP="00374839">
            <w:pPr>
              <w:rPr>
                <w:sz w:val="24"/>
                <w:szCs w:val="24"/>
              </w:rPr>
            </w:pPr>
            <w:r w:rsidRPr="00374839">
              <w:rPr>
                <w:sz w:val="24"/>
                <w:szCs w:val="24"/>
              </w:rPr>
              <w:t>Cholera</w:t>
            </w:r>
          </w:p>
        </w:tc>
        <w:tc>
          <w:tcPr>
            <w:tcW w:w="2726" w:type="dxa"/>
            <w:tcMar>
              <w:top w:w="60" w:type="dxa"/>
              <w:left w:w="100" w:type="dxa"/>
              <w:bottom w:w="60" w:type="dxa"/>
              <w:right w:w="100" w:type="dxa"/>
            </w:tcMar>
            <w:vAlign w:val="center"/>
          </w:tcPr>
          <w:p w14:paraId="251682CE" w14:textId="77777777" w:rsidR="00F933C4" w:rsidRPr="00374839" w:rsidRDefault="00000000" w:rsidP="00374839">
            <w:pPr>
              <w:rPr>
                <w:sz w:val="24"/>
                <w:szCs w:val="24"/>
              </w:rPr>
            </w:pPr>
            <w:r w:rsidRPr="00374839">
              <w:rPr>
                <w:sz w:val="24"/>
                <w:szCs w:val="24"/>
              </w:rPr>
              <w:t>Nigeria (largest outbreak in West and Central Africa; centred on Borno)</w:t>
            </w:r>
          </w:p>
        </w:tc>
        <w:tc>
          <w:tcPr>
            <w:tcW w:w="2100" w:type="dxa"/>
            <w:tcMar>
              <w:top w:w="60" w:type="dxa"/>
              <w:left w:w="100" w:type="dxa"/>
              <w:bottom w:w="60" w:type="dxa"/>
              <w:right w:w="100" w:type="dxa"/>
            </w:tcMar>
            <w:vAlign w:val="center"/>
          </w:tcPr>
          <w:p w14:paraId="6BA4D513" w14:textId="77777777" w:rsidR="00F933C4" w:rsidRPr="00374839" w:rsidRDefault="00000000" w:rsidP="00374839">
            <w:pPr>
              <w:rPr>
                <w:sz w:val="24"/>
                <w:szCs w:val="24"/>
              </w:rPr>
            </w:pPr>
            <w:r w:rsidRPr="00374839">
              <w:rPr>
                <w:sz w:val="24"/>
                <w:szCs w:val="24"/>
              </w:rPr>
              <w:t>ECDC: 41,296 new cases and 242 deaths between 12 Jul and 9 Aug 2026; UNICEF (12 Aug): over 50,000 cases and 338 deaths since 1 Jan</w:t>
            </w:r>
          </w:p>
        </w:tc>
        <w:tc>
          <w:tcPr>
            <w:tcW w:w="2200" w:type="dxa"/>
            <w:tcMar>
              <w:top w:w="60" w:type="dxa"/>
              <w:left w:w="100" w:type="dxa"/>
              <w:bottom w:w="60" w:type="dxa"/>
              <w:right w:w="100" w:type="dxa"/>
            </w:tcMar>
            <w:vAlign w:val="center"/>
          </w:tcPr>
          <w:p w14:paraId="2D8F3B9B" w14:textId="77777777" w:rsidR="00F933C4" w:rsidRPr="00374839" w:rsidRDefault="00000000" w:rsidP="00374839">
            <w:pPr>
              <w:rPr>
                <w:sz w:val="24"/>
                <w:szCs w:val="24"/>
              </w:rPr>
            </w:pPr>
            <w:r w:rsidRPr="00374839">
              <w:rPr>
                <w:sz w:val="24"/>
                <w:szCs w:val="24"/>
              </w:rPr>
              <w:t>No newer national figure in ECDC's 28 Sep update; current trend unconfirmed</w:t>
            </w:r>
          </w:p>
        </w:tc>
      </w:tr>
    </w:tbl>
    <w:p w14:paraId="57D740C2" w14:textId="77777777" w:rsidR="00F933C4" w:rsidRPr="00374839" w:rsidRDefault="00F933C4" w:rsidP="00374839">
      <w:pPr>
        <w:spacing w:after="80"/>
        <w:rPr>
          <w:sz w:val="24"/>
          <w:szCs w:val="24"/>
        </w:rPr>
      </w:pPr>
    </w:p>
    <w:p w14:paraId="77DC2438"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F933C4" w:rsidRPr="00374839" w14:paraId="6C3B0BC1" w14:textId="77777777" w:rsidTr="00C94B1C">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53667F10" w14:textId="77777777" w:rsidR="00F933C4" w:rsidRPr="00374839" w:rsidRDefault="00000000" w:rsidP="00374839">
            <w:pPr>
              <w:rPr>
                <w:sz w:val="24"/>
                <w:szCs w:val="24"/>
              </w:rPr>
            </w:pPr>
            <w:r w:rsidRPr="00374839">
              <w:rPr>
                <w:b/>
                <w:bCs/>
                <w:sz w:val="24"/>
                <w:szCs w:val="24"/>
              </w:rPr>
              <w:t>Event</w:t>
            </w:r>
          </w:p>
        </w:tc>
        <w:tc>
          <w:tcPr>
            <w:tcW w:w="2500" w:type="dxa"/>
            <w:shd w:val="clear" w:color="auto" w:fill="auto"/>
            <w:tcMar>
              <w:top w:w="60" w:type="dxa"/>
              <w:left w:w="100" w:type="dxa"/>
              <w:bottom w:w="60" w:type="dxa"/>
              <w:right w:w="100" w:type="dxa"/>
            </w:tcMar>
            <w:vAlign w:val="center"/>
          </w:tcPr>
          <w:p w14:paraId="1E25796F" w14:textId="77777777" w:rsidR="00F933C4" w:rsidRPr="00374839" w:rsidRDefault="00000000" w:rsidP="00374839">
            <w:pPr>
              <w:rPr>
                <w:sz w:val="24"/>
                <w:szCs w:val="24"/>
              </w:rPr>
            </w:pPr>
            <w:r w:rsidRPr="00374839">
              <w:rPr>
                <w:b/>
                <w:bCs/>
                <w:sz w:val="24"/>
                <w:szCs w:val="24"/>
              </w:rPr>
              <w:t>Area</w:t>
            </w:r>
          </w:p>
        </w:tc>
        <w:tc>
          <w:tcPr>
            <w:tcW w:w="4526" w:type="dxa"/>
            <w:shd w:val="clear" w:color="auto" w:fill="auto"/>
            <w:tcMar>
              <w:top w:w="60" w:type="dxa"/>
              <w:left w:w="100" w:type="dxa"/>
              <w:bottom w:w="60" w:type="dxa"/>
              <w:right w:w="100" w:type="dxa"/>
            </w:tcMar>
            <w:vAlign w:val="center"/>
          </w:tcPr>
          <w:p w14:paraId="1EB04B07" w14:textId="77777777" w:rsidR="00F933C4" w:rsidRPr="00374839" w:rsidRDefault="00000000" w:rsidP="00374839">
            <w:pPr>
              <w:rPr>
                <w:sz w:val="24"/>
                <w:szCs w:val="24"/>
              </w:rPr>
            </w:pPr>
            <w:r w:rsidRPr="00374839">
              <w:rPr>
                <w:b/>
                <w:bCs/>
                <w:sz w:val="24"/>
                <w:szCs w:val="24"/>
              </w:rPr>
              <w:t>Impact</w:t>
            </w:r>
          </w:p>
        </w:tc>
      </w:tr>
      <w:tr w:rsidR="00F933C4" w:rsidRPr="00374839" w14:paraId="7B0889A8" w14:textId="77777777">
        <w:tblPrEx>
          <w:tblCellMar>
            <w:top w:w="0" w:type="dxa"/>
            <w:bottom w:w="0" w:type="dxa"/>
          </w:tblCellMar>
        </w:tblPrEx>
        <w:tc>
          <w:tcPr>
            <w:tcW w:w="2000" w:type="dxa"/>
            <w:tcMar>
              <w:top w:w="60" w:type="dxa"/>
              <w:left w:w="100" w:type="dxa"/>
              <w:bottom w:w="60" w:type="dxa"/>
              <w:right w:w="100" w:type="dxa"/>
            </w:tcMar>
            <w:vAlign w:val="center"/>
          </w:tcPr>
          <w:p w14:paraId="303EDE81" w14:textId="77777777" w:rsidR="00F933C4" w:rsidRPr="00374839" w:rsidRDefault="00000000" w:rsidP="00374839">
            <w:pPr>
              <w:rPr>
                <w:sz w:val="24"/>
                <w:szCs w:val="24"/>
              </w:rPr>
            </w:pPr>
            <w:r w:rsidRPr="00374839">
              <w:rPr>
                <w:sz w:val="24"/>
                <w:szCs w:val="24"/>
              </w:rPr>
              <w:t>Floods</w:t>
            </w:r>
          </w:p>
        </w:tc>
        <w:tc>
          <w:tcPr>
            <w:tcW w:w="2500" w:type="dxa"/>
            <w:tcMar>
              <w:top w:w="60" w:type="dxa"/>
              <w:left w:w="100" w:type="dxa"/>
              <w:bottom w:w="60" w:type="dxa"/>
              <w:right w:w="100" w:type="dxa"/>
            </w:tcMar>
            <w:vAlign w:val="center"/>
          </w:tcPr>
          <w:p w14:paraId="76EACA36" w14:textId="77777777" w:rsidR="00F933C4" w:rsidRPr="00374839" w:rsidRDefault="00000000" w:rsidP="00374839">
            <w:pPr>
              <w:rPr>
                <w:sz w:val="24"/>
                <w:szCs w:val="24"/>
              </w:rPr>
            </w:pPr>
            <w:r w:rsidRPr="00374839">
              <w:rPr>
                <w:sz w:val="24"/>
                <w:szCs w:val="24"/>
              </w:rPr>
              <w:t>General risk during the rainy season</w:t>
            </w:r>
          </w:p>
        </w:tc>
        <w:tc>
          <w:tcPr>
            <w:tcW w:w="4526" w:type="dxa"/>
            <w:tcMar>
              <w:top w:w="60" w:type="dxa"/>
              <w:left w:w="100" w:type="dxa"/>
              <w:bottom w:w="60" w:type="dxa"/>
              <w:right w:w="100" w:type="dxa"/>
            </w:tcMar>
            <w:vAlign w:val="center"/>
          </w:tcPr>
          <w:p w14:paraId="285C612B" w14:textId="77777777" w:rsidR="00F933C4" w:rsidRPr="00374839" w:rsidRDefault="00000000" w:rsidP="00374839">
            <w:pPr>
              <w:rPr>
                <w:sz w:val="24"/>
                <w:szCs w:val="24"/>
              </w:rPr>
            </w:pPr>
            <w:r w:rsidRPr="00374839">
              <w:rPr>
                <w:sz w:val="24"/>
                <w:szCs w:val="24"/>
              </w:rPr>
              <w:t>No major flood event specifically confirmed for 5–9 Oct</w:t>
            </w:r>
          </w:p>
        </w:tc>
      </w:tr>
      <w:tr w:rsidR="00F933C4" w:rsidRPr="00374839" w14:paraId="218D7AB9" w14:textId="77777777">
        <w:tblPrEx>
          <w:tblCellMar>
            <w:top w:w="0" w:type="dxa"/>
            <w:bottom w:w="0" w:type="dxa"/>
          </w:tblCellMar>
        </w:tblPrEx>
        <w:tc>
          <w:tcPr>
            <w:tcW w:w="2000" w:type="dxa"/>
            <w:tcMar>
              <w:top w:w="60" w:type="dxa"/>
              <w:left w:w="100" w:type="dxa"/>
              <w:bottom w:w="60" w:type="dxa"/>
              <w:right w:w="100" w:type="dxa"/>
            </w:tcMar>
            <w:vAlign w:val="center"/>
          </w:tcPr>
          <w:p w14:paraId="1195E679" w14:textId="77777777" w:rsidR="00F933C4" w:rsidRPr="00374839" w:rsidRDefault="00000000" w:rsidP="00374839">
            <w:pPr>
              <w:rPr>
                <w:sz w:val="24"/>
                <w:szCs w:val="24"/>
              </w:rPr>
            </w:pPr>
            <w:r w:rsidRPr="00374839">
              <w:rPr>
                <w:sz w:val="24"/>
                <w:szCs w:val="24"/>
              </w:rPr>
              <w:lastRenderedPageBreak/>
              <w:t>Landslides</w:t>
            </w:r>
          </w:p>
        </w:tc>
        <w:tc>
          <w:tcPr>
            <w:tcW w:w="2500" w:type="dxa"/>
            <w:tcMar>
              <w:top w:w="60" w:type="dxa"/>
              <w:left w:w="100" w:type="dxa"/>
              <w:bottom w:w="60" w:type="dxa"/>
              <w:right w:w="100" w:type="dxa"/>
            </w:tcMar>
            <w:vAlign w:val="center"/>
          </w:tcPr>
          <w:p w14:paraId="3EB76DEC" w14:textId="77777777" w:rsidR="00F933C4" w:rsidRPr="00374839" w:rsidRDefault="00000000" w:rsidP="00374839">
            <w:pPr>
              <w:rPr>
                <w:sz w:val="24"/>
                <w:szCs w:val="24"/>
              </w:rPr>
            </w:pPr>
            <w:r w:rsidRPr="00374839">
              <w:rPr>
                <w:sz w:val="24"/>
                <w:szCs w:val="24"/>
              </w:rPr>
              <w:t>N/A</w:t>
            </w:r>
          </w:p>
        </w:tc>
        <w:tc>
          <w:tcPr>
            <w:tcW w:w="4526" w:type="dxa"/>
            <w:tcMar>
              <w:top w:w="60" w:type="dxa"/>
              <w:left w:w="100" w:type="dxa"/>
              <w:bottom w:w="60" w:type="dxa"/>
              <w:right w:w="100" w:type="dxa"/>
            </w:tcMar>
            <w:vAlign w:val="center"/>
          </w:tcPr>
          <w:p w14:paraId="1E00D8E5" w14:textId="77777777" w:rsidR="00F933C4" w:rsidRPr="00374839" w:rsidRDefault="00000000" w:rsidP="00374839">
            <w:pPr>
              <w:rPr>
                <w:sz w:val="24"/>
                <w:szCs w:val="24"/>
              </w:rPr>
            </w:pPr>
            <w:r w:rsidRPr="00374839">
              <w:rPr>
                <w:sz w:val="24"/>
                <w:szCs w:val="24"/>
              </w:rPr>
              <w:t>None reported</w:t>
            </w:r>
          </w:p>
        </w:tc>
      </w:tr>
      <w:tr w:rsidR="00F933C4" w:rsidRPr="00374839" w14:paraId="388A03B6" w14:textId="77777777">
        <w:tblPrEx>
          <w:tblCellMar>
            <w:top w:w="0" w:type="dxa"/>
            <w:bottom w:w="0" w:type="dxa"/>
          </w:tblCellMar>
        </w:tblPrEx>
        <w:tc>
          <w:tcPr>
            <w:tcW w:w="2000" w:type="dxa"/>
            <w:tcMar>
              <w:top w:w="60" w:type="dxa"/>
              <w:left w:w="100" w:type="dxa"/>
              <w:bottom w:w="60" w:type="dxa"/>
              <w:right w:w="100" w:type="dxa"/>
            </w:tcMar>
            <w:vAlign w:val="center"/>
          </w:tcPr>
          <w:p w14:paraId="4BA9C128" w14:textId="77777777" w:rsidR="00F933C4" w:rsidRPr="00374839" w:rsidRDefault="00000000" w:rsidP="00374839">
            <w:pPr>
              <w:rPr>
                <w:sz w:val="24"/>
                <w:szCs w:val="24"/>
              </w:rPr>
            </w:pPr>
            <w:r w:rsidRPr="00374839">
              <w:rPr>
                <w:sz w:val="24"/>
                <w:szCs w:val="24"/>
              </w:rPr>
              <w:t>Other</w:t>
            </w:r>
          </w:p>
        </w:tc>
        <w:tc>
          <w:tcPr>
            <w:tcW w:w="2500" w:type="dxa"/>
            <w:tcMar>
              <w:top w:w="60" w:type="dxa"/>
              <w:left w:w="100" w:type="dxa"/>
              <w:bottom w:w="60" w:type="dxa"/>
              <w:right w:w="100" w:type="dxa"/>
            </w:tcMar>
            <w:vAlign w:val="center"/>
          </w:tcPr>
          <w:p w14:paraId="4A63ECFA" w14:textId="77777777" w:rsidR="00F933C4" w:rsidRPr="00374839" w:rsidRDefault="00000000" w:rsidP="00374839">
            <w:pPr>
              <w:rPr>
                <w:sz w:val="24"/>
                <w:szCs w:val="24"/>
              </w:rPr>
            </w:pPr>
            <w:r w:rsidRPr="00374839">
              <w:rPr>
                <w:sz w:val="24"/>
                <w:szCs w:val="24"/>
              </w:rPr>
              <w:t>N/A</w:t>
            </w:r>
          </w:p>
        </w:tc>
        <w:tc>
          <w:tcPr>
            <w:tcW w:w="4526" w:type="dxa"/>
            <w:tcMar>
              <w:top w:w="60" w:type="dxa"/>
              <w:left w:w="100" w:type="dxa"/>
              <w:bottom w:w="60" w:type="dxa"/>
              <w:right w:w="100" w:type="dxa"/>
            </w:tcMar>
            <w:vAlign w:val="center"/>
          </w:tcPr>
          <w:p w14:paraId="76871DAA" w14:textId="77777777" w:rsidR="00F933C4" w:rsidRPr="00374839" w:rsidRDefault="00000000" w:rsidP="00374839">
            <w:pPr>
              <w:rPr>
                <w:sz w:val="24"/>
                <w:szCs w:val="24"/>
              </w:rPr>
            </w:pPr>
            <w:r w:rsidRPr="00374839">
              <w:rPr>
                <w:sz w:val="24"/>
                <w:szCs w:val="24"/>
              </w:rPr>
              <w:t>None reported</w:t>
            </w:r>
          </w:p>
        </w:tc>
      </w:tr>
    </w:tbl>
    <w:p w14:paraId="21BD27D3" w14:textId="77777777" w:rsidR="00F933C4" w:rsidRPr="00C94B1C" w:rsidRDefault="00000000" w:rsidP="00374839">
      <w:pPr>
        <w:pStyle w:val="Heading1"/>
        <w:spacing w:before="300" w:after="120"/>
        <w:rPr>
          <w:color w:val="auto"/>
          <w:sz w:val="24"/>
          <w:szCs w:val="24"/>
        </w:rPr>
      </w:pPr>
      <w:r w:rsidRPr="00C94B1C">
        <w:rPr>
          <w:b/>
          <w:bCs/>
          <w:color w:val="auto"/>
          <w:sz w:val="24"/>
          <w:szCs w:val="24"/>
        </w:rPr>
        <w:t>6. GOVERNMENT POSITIONS AND ACTIONS</w:t>
      </w:r>
    </w:p>
    <w:p w14:paraId="70AD80CC"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F933C4" w:rsidRPr="00374839" w14:paraId="6AFF60C2" w14:textId="77777777" w:rsidTr="00C94B1C">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B330653" w14:textId="77777777" w:rsidR="00F933C4" w:rsidRPr="00374839" w:rsidRDefault="00000000" w:rsidP="00374839">
            <w:pPr>
              <w:rPr>
                <w:sz w:val="24"/>
                <w:szCs w:val="24"/>
              </w:rPr>
            </w:pPr>
            <w:r w:rsidRPr="00374839">
              <w:rPr>
                <w:b/>
                <w:bCs/>
                <w:sz w:val="24"/>
                <w:szCs w:val="24"/>
              </w:rPr>
              <w:t>Date</w:t>
            </w:r>
          </w:p>
        </w:tc>
        <w:tc>
          <w:tcPr>
            <w:tcW w:w="2600" w:type="dxa"/>
            <w:shd w:val="clear" w:color="auto" w:fill="auto"/>
            <w:tcMar>
              <w:top w:w="60" w:type="dxa"/>
              <w:left w:w="100" w:type="dxa"/>
              <w:bottom w:w="60" w:type="dxa"/>
              <w:right w:w="100" w:type="dxa"/>
            </w:tcMar>
            <w:vAlign w:val="center"/>
          </w:tcPr>
          <w:p w14:paraId="7F866D7F" w14:textId="77777777" w:rsidR="00F933C4" w:rsidRPr="00374839" w:rsidRDefault="00000000" w:rsidP="00374839">
            <w:pPr>
              <w:rPr>
                <w:sz w:val="24"/>
                <w:szCs w:val="24"/>
              </w:rPr>
            </w:pPr>
            <w:r w:rsidRPr="00374839">
              <w:rPr>
                <w:b/>
                <w:bCs/>
                <w:sz w:val="24"/>
                <w:szCs w:val="24"/>
              </w:rPr>
              <w:t>Institution</w:t>
            </w:r>
          </w:p>
        </w:tc>
        <w:tc>
          <w:tcPr>
            <w:tcW w:w="5126" w:type="dxa"/>
            <w:shd w:val="clear" w:color="auto" w:fill="auto"/>
            <w:tcMar>
              <w:top w:w="60" w:type="dxa"/>
              <w:left w:w="100" w:type="dxa"/>
              <w:bottom w:w="60" w:type="dxa"/>
              <w:right w:w="100" w:type="dxa"/>
            </w:tcMar>
            <w:vAlign w:val="center"/>
          </w:tcPr>
          <w:p w14:paraId="6323AF0D" w14:textId="77777777" w:rsidR="00F933C4" w:rsidRPr="00374839" w:rsidRDefault="00000000" w:rsidP="00374839">
            <w:pPr>
              <w:rPr>
                <w:sz w:val="24"/>
                <w:szCs w:val="24"/>
              </w:rPr>
            </w:pPr>
            <w:r w:rsidRPr="00374839">
              <w:rPr>
                <w:b/>
                <w:bCs/>
                <w:sz w:val="24"/>
                <w:szCs w:val="24"/>
              </w:rPr>
              <w:t>Key Message</w:t>
            </w:r>
          </w:p>
        </w:tc>
      </w:tr>
      <w:tr w:rsidR="00F933C4" w:rsidRPr="00374839" w14:paraId="3ADE8CF2" w14:textId="77777777">
        <w:tblPrEx>
          <w:tblCellMar>
            <w:top w:w="0" w:type="dxa"/>
            <w:bottom w:w="0" w:type="dxa"/>
          </w:tblCellMar>
        </w:tblPrEx>
        <w:tc>
          <w:tcPr>
            <w:tcW w:w="1300" w:type="dxa"/>
            <w:tcMar>
              <w:top w:w="60" w:type="dxa"/>
              <w:left w:w="100" w:type="dxa"/>
              <w:bottom w:w="60" w:type="dxa"/>
              <w:right w:w="100" w:type="dxa"/>
            </w:tcMar>
            <w:vAlign w:val="center"/>
          </w:tcPr>
          <w:p w14:paraId="622FE6EA" w14:textId="77777777" w:rsidR="00F933C4" w:rsidRPr="00374839" w:rsidRDefault="00000000" w:rsidP="00374839">
            <w:pPr>
              <w:rPr>
                <w:sz w:val="24"/>
                <w:szCs w:val="24"/>
              </w:rPr>
            </w:pPr>
            <w:r w:rsidRPr="00374839">
              <w:rPr>
                <w:sz w:val="24"/>
                <w:szCs w:val="24"/>
              </w:rPr>
              <w:t>6 Oct 2026</w:t>
            </w:r>
          </w:p>
        </w:tc>
        <w:tc>
          <w:tcPr>
            <w:tcW w:w="2600" w:type="dxa"/>
            <w:tcMar>
              <w:top w:w="60" w:type="dxa"/>
              <w:left w:w="100" w:type="dxa"/>
              <w:bottom w:w="60" w:type="dxa"/>
              <w:right w:w="100" w:type="dxa"/>
            </w:tcMar>
            <w:vAlign w:val="center"/>
          </w:tcPr>
          <w:p w14:paraId="62BA8356" w14:textId="77777777" w:rsidR="00F933C4" w:rsidRPr="00374839" w:rsidRDefault="00000000" w:rsidP="00374839">
            <w:pPr>
              <w:rPr>
                <w:sz w:val="24"/>
                <w:szCs w:val="24"/>
              </w:rPr>
            </w:pPr>
            <w:r w:rsidRPr="00374839">
              <w:rPr>
                <w:sz w:val="24"/>
                <w:szCs w:val="24"/>
              </w:rPr>
              <w:t>Jonathan Kure, chairman of the independent investigative committee (Minna)</w:t>
            </w:r>
          </w:p>
        </w:tc>
        <w:tc>
          <w:tcPr>
            <w:tcW w:w="5126" w:type="dxa"/>
            <w:tcMar>
              <w:top w:w="60" w:type="dxa"/>
              <w:left w:w="100" w:type="dxa"/>
              <w:bottom w:w="60" w:type="dxa"/>
              <w:right w:w="100" w:type="dxa"/>
            </w:tcMar>
            <w:vAlign w:val="center"/>
          </w:tcPr>
          <w:p w14:paraId="284D5C66" w14:textId="77777777" w:rsidR="00F933C4" w:rsidRPr="00374839" w:rsidRDefault="00000000" w:rsidP="00374839">
            <w:pPr>
              <w:rPr>
                <w:sz w:val="24"/>
                <w:szCs w:val="24"/>
              </w:rPr>
            </w:pPr>
            <w:r w:rsidRPr="00374839">
              <w:rPr>
                <w:sz w:val="24"/>
                <w:szCs w:val="24"/>
              </w:rPr>
              <w:t>Said there are elements of institutional breakdown, overzealousness and a need for more training and professionalism; the panel will hear implicated officers, await forensic and pathology reports, and report by 21 October</w:t>
            </w:r>
          </w:p>
        </w:tc>
      </w:tr>
      <w:tr w:rsidR="00F933C4" w:rsidRPr="00374839" w14:paraId="564F3B0F" w14:textId="77777777">
        <w:tblPrEx>
          <w:tblCellMar>
            <w:top w:w="0" w:type="dxa"/>
            <w:bottom w:w="0" w:type="dxa"/>
          </w:tblCellMar>
        </w:tblPrEx>
        <w:tc>
          <w:tcPr>
            <w:tcW w:w="1300" w:type="dxa"/>
            <w:tcMar>
              <w:top w:w="60" w:type="dxa"/>
              <w:left w:w="100" w:type="dxa"/>
              <w:bottom w:w="60" w:type="dxa"/>
              <w:right w:w="100" w:type="dxa"/>
            </w:tcMar>
            <w:vAlign w:val="center"/>
          </w:tcPr>
          <w:p w14:paraId="06D1FC3B" w14:textId="77777777" w:rsidR="00F933C4" w:rsidRPr="00374839" w:rsidRDefault="00000000" w:rsidP="00374839">
            <w:pPr>
              <w:rPr>
                <w:sz w:val="24"/>
                <w:szCs w:val="24"/>
              </w:rPr>
            </w:pPr>
            <w:r w:rsidRPr="00374839">
              <w:rPr>
                <w:sz w:val="24"/>
                <w:szCs w:val="24"/>
              </w:rPr>
              <w:t>7 Oct 2026</w:t>
            </w:r>
          </w:p>
        </w:tc>
        <w:tc>
          <w:tcPr>
            <w:tcW w:w="2600" w:type="dxa"/>
            <w:tcMar>
              <w:top w:w="60" w:type="dxa"/>
              <w:left w:w="100" w:type="dxa"/>
              <w:bottom w:w="60" w:type="dxa"/>
              <w:right w:w="100" w:type="dxa"/>
            </w:tcMar>
            <w:vAlign w:val="center"/>
          </w:tcPr>
          <w:p w14:paraId="40C60E85" w14:textId="77777777" w:rsidR="00F933C4" w:rsidRPr="00374839" w:rsidRDefault="00000000" w:rsidP="00374839">
            <w:pPr>
              <w:rPr>
                <w:sz w:val="24"/>
                <w:szCs w:val="24"/>
              </w:rPr>
            </w:pPr>
            <w:r w:rsidRPr="00374839">
              <w:rPr>
                <w:sz w:val="24"/>
                <w:szCs w:val="24"/>
              </w:rPr>
              <w:t>Nigerian military (statement on Kukawa)</w:t>
            </w:r>
          </w:p>
        </w:tc>
        <w:tc>
          <w:tcPr>
            <w:tcW w:w="5126" w:type="dxa"/>
            <w:tcMar>
              <w:top w:w="60" w:type="dxa"/>
              <w:left w:w="100" w:type="dxa"/>
              <w:bottom w:w="60" w:type="dxa"/>
              <w:right w:w="100" w:type="dxa"/>
            </w:tcMar>
            <w:vAlign w:val="center"/>
          </w:tcPr>
          <w:p w14:paraId="0927C8CE" w14:textId="77777777" w:rsidR="00F933C4" w:rsidRPr="00374839" w:rsidRDefault="00000000" w:rsidP="00374839">
            <w:pPr>
              <w:rPr>
                <w:sz w:val="24"/>
                <w:szCs w:val="24"/>
              </w:rPr>
            </w:pPr>
            <w:r w:rsidRPr="00374839">
              <w:rPr>
                <w:sz w:val="24"/>
                <w:szCs w:val="24"/>
              </w:rPr>
              <w:t>Said troops repelled the ISWAP attack, killed over 25 attackers and recovered ammunition, and that soldiers were killed without giving a figure</w:t>
            </w:r>
          </w:p>
        </w:tc>
      </w:tr>
      <w:tr w:rsidR="00F933C4" w:rsidRPr="00374839" w14:paraId="2BC183DA" w14:textId="77777777">
        <w:tblPrEx>
          <w:tblCellMar>
            <w:top w:w="0" w:type="dxa"/>
            <w:bottom w:w="0" w:type="dxa"/>
          </w:tblCellMar>
        </w:tblPrEx>
        <w:tc>
          <w:tcPr>
            <w:tcW w:w="1300" w:type="dxa"/>
            <w:tcMar>
              <w:top w:w="60" w:type="dxa"/>
              <w:left w:w="100" w:type="dxa"/>
              <w:bottom w:w="60" w:type="dxa"/>
              <w:right w:w="100" w:type="dxa"/>
            </w:tcMar>
            <w:vAlign w:val="center"/>
          </w:tcPr>
          <w:p w14:paraId="38999F71" w14:textId="77777777" w:rsidR="00F933C4" w:rsidRPr="00374839" w:rsidRDefault="00000000" w:rsidP="00374839">
            <w:pPr>
              <w:rPr>
                <w:sz w:val="24"/>
                <w:szCs w:val="24"/>
              </w:rPr>
            </w:pPr>
            <w:r w:rsidRPr="00374839">
              <w:rPr>
                <w:sz w:val="24"/>
                <w:szCs w:val="24"/>
              </w:rPr>
              <w:t>8 Oct 2026</w:t>
            </w:r>
          </w:p>
        </w:tc>
        <w:tc>
          <w:tcPr>
            <w:tcW w:w="2600" w:type="dxa"/>
            <w:tcMar>
              <w:top w:w="60" w:type="dxa"/>
              <w:left w:w="100" w:type="dxa"/>
              <w:bottom w:w="60" w:type="dxa"/>
              <w:right w:w="100" w:type="dxa"/>
            </w:tcMar>
            <w:vAlign w:val="center"/>
          </w:tcPr>
          <w:p w14:paraId="78868897" w14:textId="77777777" w:rsidR="00F933C4" w:rsidRPr="00374839" w:rsidRDefault="00000000" w:rsidP="00374839">
            <w:pPr>
              <w:rPr>
                <w:sz w:val="24"/>
                <w:szCs w:val="24"/>
              </w:rPr>
            </w:pPr>
            <w:r w:rsidRPr="00374839">
              <w:rPr>
                <w:sz w:val="24"/>
                <w:szCs w:val="24"/>
              </w:rPr>
              <w:t>Imo State Police Commissioner Audu Bosso (Channels TV)</w:t>
            </w:r>
          </w:p>
        </w:tc>
        <w:tc>
          <w:tcPr>
            <w:tcW w:w="5126" w:type="dxa"/>
            <w:tcMar>
              <w:top w:w="60" w:type="dxa"/>
              <w:left w:w="100" w:type="dxa"/>
              <w:bottom w:w="60" w:type="dxa"/>
              <w:right w:w="100" w:type="dxa"/>
            </w:tcMar>
            <w:vAlign w:val="center"/>
          </w:tcPr>
          <w:p w14:paraId="5C330130" w14:textId="77777777" w:rsidR="00F933C4" w:rsidRPr="00374839" w:rsidRDefault="00000000" w:rsidP="00374839">
            <w:pPr>
              <w:rPr>
                <w:sz w:val="24"/>
                <w:szCs w:val="24"/>
              </w:rPr>
            </w:pPr>
            <w:r w:rsidRPr="00374839">
              <w:rPr>
                <w:sz w:val="24"/>
                <w:szCs w:val="24"/>
              </w:rPr>
              <w:t>Said he was unaware of any ransom being paid for the release of the abducted corps members, crediting a sustained joint search-and-rescue operation</w:t>
            </w:r>
          </w:p>
        </w:tc>
      </w:tr>
      <w:tr w:rsidR="00F933C4" w:rsidRPr="00374839" w14:paraId="05C49975" w14:textId="77777777">
        <w:tblPrEx>
          <w:tblCellMar>
            <w:top w:w="0" w:type="dxa"/>
            <w:bottom w:w="0" w:type="dxa"/>
          </w:tblCellMar>
        </w:tblPrEx>
        <w:tc>
          <w:tcPr>
            <w:tcW w:w="1300" w:type="dxa"/>
            <w:tcMar>
              <w:top w:w="60" w:type="dxa"/>
              <w:left w:w="100" w:type="dxa"/>
              <w:bottom w:w="60" w:type="dxa"/>
              <w:right w:w="100" w:type="dxa"/>
            </w:tcMar>
            <w:vAlign w:val="center"/>
          </w:tcPr>
          <w:p w14:paraId="39EC0DE0" w14:textId="77777777" w:rsidR="00F933C4" w:rsidRPr="00374839" w:rsidRDefault="00000000" w:rsidP="00374839">
            <w:pPr>
              <w:rPr>
                <w:sz w:val="24"/>
                <w:szCs w:val="24"/>
              </w:rPr>
            </w:pPr>
            <w:r w:rsidRPr="00374839">
              <w:rPr>
                <w:sz w:val="24"/>
                <w:szCs w:val="24"/>
              </w:rPr>
              <w:t>10 Oct 2026 (covers 2–8 Oct)</w:t>
            </w:r>
          </w:p>
        </w:tc>
        <w:tc>
          <w:tcPr>
            <w:tcW w:w="2600" w:type="dxa"/>
            <w:tcMar>
              <w:top w:w="60" w:type="dxa"/>
              <w:left w:w="100" w:type="dxa"/>
              <w:bottom w:w="60" w:type="dxa"/>
              <w:right w:w="100" w:type="dxa"/>
            </w:tcMar>
            <w:vAlign w:val="center"/>
          </w:tcPr>
          <w:p w14:paraId="2FDD0F63" w14:textId="77777777" w:rsidR="00F933C4" w:rsidRPr="00374839" w:rsidRDefault="00000000" w:rsidP="00374839">
            <w:pPr>
              <w:rPr>
                <w:sz w:val="24"/>
                <w:szCs w:val="24"/>
              </w:rPr>
            </w:pPr>
            <w:r w:rsidRPr="00374839">
              <w:rPr>
                <w:sz w:val="24"/>
                <w:szCs w:val="24"/>
              </w:rPr>
              <w:t>Defence Headquarters (Maj. Gen. Michael Onoja, Director Defence Media Operations)</w:t>
            </w:r>
          </w:p>
        </w:tc>
        <w:tc>
          <w:tcPr>
            <w:tcW w:w="5126" w:type="dxa"/>
            <w:tcMar>
              <w:top w:w="60" w:type="dxa"/>
              <w:left w:w="100" w:type="dxa"/>
              <w:bottom w:w="60" w:type="dxa"/>
              <w:right w:w="100" w:type="dxa"/>
            </w:tcMar>
            <w:vAlign w:val="center"/>
          </w:tcPr>
          <w:p w14:paraId="4EA4079B" w14:textId="77777777" w:rsidR="00F933C4" w:rsidRPr="00374839" w:rsidRDefault="00000000" w:rsidP="00374839">
            <w:pPr>
              <w:rPr>
                <w:sz w:val="24"/>
                <w:szCs w:val="24"/>
              </w:rPr>
            </w:pPr>
            <w:r w:rsidRPr="00374839">
              <w:rPr>
                <w:sz w:val="24"/>
                <w:szCs w:val="24"/>
              </w:rPr>
              <w:t>Reported at least 37 terrorists neutralised and dozens of captives rescued between 2 and 8 October, including the killing of senior ISWAP commander Abdussamad Ohida in Owo Forest, Ondo State (2 Oct); the Chief of Defence Staff urged vigilance ahead of the festive season</w:t>
            </w:r>
          </w:p>
        </w:tc>
      </w:tr>
      <w:tr w:rsidR="00F933C4" w:rsidRPr="00374839" w14:paraId="01E296AF" w14:textId="77777777">
        <w:tblPrEx>
          <w:tblCellMar>
            <w:top w:w="0" w:type="dxa"/>
            <w:bottom w:w="0" w:type="dxa"/>
          </w:tblCellMar>
        </w:tblPrEx>
        <w:tc>
          <w:tcPr>
            <w:tcW w:w="1300" w:type="dxa"/>
            <w:tcMar>
              <w:top w:w="60" w:type="dxa"/>
              <w:left w:w="100" w:type="dxa"/>
              <w:bottom w:w="60" w:type="dxa"/>
              <w:right w:w="100" w:type="dxa"/>
            </w:tcMar>
            <w:vAlign w:val="center"/>
          </w:tcPr>
          <w:p w14:paraId="623FD04E" w14:textId="77777777" w:rsidR="00F933C4" w:rsidRPr="00374839" w:rsidRDefault="00000000" w:rsidP="00374839">
            <w:pPr>
              <w:rPr>
                <w:sz w:val="24"/>
                <w:szCs w:val="24"/>
              </w:rPr>
            </w:pPr>
            <w:r w:rsidRPr="00374839">
              <w:rPr>
                <w:sz w:val="24"/>
                <w:szCs w:val="24"/>
              </w:rPr>
              <w:t>9 Oct 2026</w:t>
            </w:r>
          </w:p>
        </w:tc>
        <w:tc>
          <w:tcPr>
            <w:tcW w:w="2600" w:type="dxa"/>
            <w:tcMar>
              <w:top w:w="60" w:type="dxa"/>
              <w:left w:w="100" w:type="dxa"/>
              <w:bottom w:w="60" w:type="dxa"/>
              <w:right w:w="100" w:type="dxa"/>
            </w:tcMar>
            <w:vAlign w:val="center"/>
          </w:tcPr>
          <w:p w14:paraId="45272005" w14:textId="77777777" w:rsidR="00F933C4" w:rsidRPr="00374839" w:rsidRDefault="00000000" w:rsidP="00374839">
            <w:pPr>
              <w:rPr>
                <w:sz w:val="24"/>
                <w:szCs w:val="24"/>
              </w:rPr>
            </w:pPr>
            <w:r w:rsidRPr="00374839">
              <w:rPr>
                <w:sz w:val="24"/>
                <w:szCs w:val="24"/>
              </w:rPr>
              <w:t>Oyo State Police (spokesman Olayinka Ayanlade)</w:t>
            </w:r>
          </w:p>
        </w:tc>
        <w:tc>
          <w:tcPr>
            <w:tcW w:w="5126" w:type="dxa"/>
            <w:tcMar>
              <w:top w:w="60" w:type="dxa"/>
              <w:left w:w="100" w:type="dxa"/>
              <w:bottom w:w="60" w:type="dxa"/>
              <w:right w:w="100" w:type="dxa"/>
            </w:tcMar>
            <w:vAlign w:val="center"/>
          </w:tcPr>
          <w:p w14:paraId="090437F0" w14:textId="77777777" w:rsidR="00F933C4" w:rsidRPr="00374839" w:rsidRDefault="00000000" w:rsidP="00374839">
            <w:pPr>
              <w:rPr>
                <w:sz w:val="24"/>
                <w:szCs w:val="24"/>
              </w:rPr>
            </w:pPr>
            <w:r w:rsidRPr="00374839">
              <w:rPr>
                <w:sz w:val="24"/>
                <w:szCs w:val="24"/>
              </w:rPr>
              <w:t>Confirmed the abduction of three Cocoa Research Institute workers and a rescue operation</w:t>
            </w:r>
          </w:p>
        </w:tc>
      </w:tr>
    </w:tbl>
    <w:p w14:paraId="6CBB564B" w14:textId="77777777" w:rsidR="00F933C4" w:rsidRPr="00374839" w:rsidRDefault="00F933C4" w:rsidP="00374839">
      <w:pPr>
        <w:spacing w:after="80"/>
        <w:rPr>
          <w:sz w:val="24"/>
          <w:szCs w:val="24"/>
        </w:rPr>
      </w:pPr>
    </w:p>
    <w:p w14:paraId="69EA6738" w14:textId="77777777" w:rsidR="00F933C4" w:rsidRPr="00374839" w:rsidRDefault="00000000" w:rsidP="00374839">
      <w:pPr>
        <w:pStyle w:val="Heading2"/>
        <w:spacing w:before="200" w:after="100"/>
        <w:rPr>
          <w:sz w:val="24"/>
          <w:szCs w:val="24"/>
        </w:rPr>
      </w:pPr>
      <w:r w:rsidRPr="00C94B1C">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F933C4" w:rsidRPr="00374839" w14:paraId="572F6534" w14:textId="77777777" w:rsidTr="00C94B1C">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6086B65E" w14:textId="77777777" w:rsidR="00F933C4" w:rsidRPr="00374839" w:rsidRDefault="00000000" w:rsidP="00374839">
            <w:pPr>
              <w:rPr>
                <w:sz w:val="24"/>
                <w:szCs w:val="24"/>
              </w:rPr>
            </w:pPr>
            <w:r w:rsidRPr="00374839">
              <w:rPr>
                <w:b/>
                <w:bCs/>
                <w:sz w:val="24"/>
                <w:szCs w:val="24"/>
              </w:rPr>
              <w:t>Date</w:t>
            </w:r>
          </w:p>
        </w:tc>
        <w:tc>
          <w:tcPr>
            <w:tcW w:w="3126" w:type="dxa"/>
            <w:shd w:val="clear" w:color="auto" w:fill="auto"/>
            <w:tcMar>
              <w:top w:w="60" w:type="dxa"/>
              <w:left w:w="100" w:type="dxa"/>
              <w:bottom w:w="60" w:type="dxa"/>
              <w:right w:w="100" w:type="dxa"/>
            </w:tcMar>
            <w:vAlign w:val="center"/>
          </w:tcPr>
          <w:p w14:paraId="2B0F2AFC" w14:textId="77777777" w:rsidR="00F933C4" w:rsidRPr="00374839" w:rsidRDefault="00000000" w:rsidP="00374839">
            <w:pPr>
              <w:rPr>
                <w:sz w:val="24"/>
                <w:szCs w:val="24"/>
              </w:rPr>
            </w:pPr>
            <w:r w:rsidRPr="00374839">
              <w:rPr>
                <w:b/>
                <w:bCs/>
                <w:sz w:val="24"/>
                <w:szCs w:val="24"/>
              </w:rPr>
              <w:t>Policy</w:t>
            </w:r>
          </w:p>
        </w:tc>
        <w:tc>
          <w:tcPr>
            <w:tcW w:w="4600" w:type="dxa"/>
            <w:shd w:val="clear" w:color="auto" w:fill="auto"/>
            <w:tcMar>
              <w:top w:w="60" w:type="dxa"/>
              <w:left w:w="100" w:type="dxa"/>
              <w:bottom w:w="60" w:type="dxa"/>
              <w:right w:w="100" w:type="dxa"/>
            </w:tcMar>
            <w:vAlign w:val="center"/>
          </w:tcPr>
          <w:p w14:paraId="7FF0E288" w14:textId="77777777" w:rsidR="00F933C4" w:rsidRPr="00374839" w:rsidRDefault="00000000" w:rsidP="00374839">
            <w:pPr>
              <w:rPr>
                <w:sz w:val="24"/>
                <w:szCs w:val="24"/>
              </w:rPr>
            </w:pPr>
            <w:r w:rsidRPr="00374839">
              <w:rPr>
                <w:b/>
                <w:bCs/>
                <w:sz w:val="24"/>
                <w:szCs w:val="24"/>
              </w:rPr>
              <w:t>Expected Impact</w:t>
            </w:r>
          </w:p>
        </w:tc>
      </w:tr>
      <w:tr w:rsidR="00F933C4" w:rsidRPr="00374839" w14:paraId="0C7871BB" w14:textId="77777777">
        <w:tblPrEx>
          <w:tblCellMar>
            <w:top w:w="0" w:type="dxa"/>
            <w:bottom w:w="0" w:type="dxa"/>
          </w:tblCellMar>
        </w:tblPrEx>
        <w:tc>
          <w:tcPr>
            <w:tcW w:w="1300" w:type="dxa"/>
            <w:tcMar>
              <w:top w:w="60" w:type="dxa"/>
              <w:left w:w="100" w:type="dxa"/>
              <w:bottom w:w="60" w:type="dxa"/>
              <w:right w:w="100" w:type="dxa"/>
            </w:tcMar>
            <w:vAlign w:val="center"/>
          </w:tcPr>
          <w:p w14:paraId="504A6803" w14:textId="77777777" w:rsidR="00F933C4" w:rsidRPr="00374839" w:rsidRDefault="00000000" w:rsidP="00374839">
            <w:pPr>
              <w:rPr>
                <w:sz w:val="24"/>
                <w:szCs w:val="24"/>
              </w:rPr>
            </w:pPr>
            <w:r w:rsidRPr="00374839">
              <w:rPr>
                <w:sz w:val="24"/>
                <w:szCs w:val="24"/>
              </w:rPr>
              <w:t>Ongoing</w:t>
            </w:r>
          </w:p>
        </w:tc>
        <w:tc>
          <w:tcPr>
            <w:tcW w:w="3126" w:type="dxa"/>
            <w:tcMar>
              <w:top w:w="60" w:type="dxa"/>
              <w:left w:w="100" w:type="dxa"/>
              <w:bottom w:w="60" w:type="dxa"/>
              <w:right w:w="100" w:type="dxa"/>
            </w:tcMar>
            <w:vAlign w:val="center"/>
          </w:tcPr>
          <w:p w14:paraId="5185190D" w14:textId="77777777" w:rsidR="00F933C4" w:rsidRPr="00374839" w:rsidRDefault="00000000" w:rsidP="00374839">
            <w:pPr>
              <w:rPr>
                <w:sz w:val="24"/>
                <w:szCs w:val="24"/>
              </w:rPr>
            </w:pPr>
            <w:r w:rsidRPr="00374839">
              <w:rPr>
                <w:sz w:val="24"/>
                <w:szCs w:val="24"/>
              </w:rPr>
              <w:t>Extension of the Minna panel's mandate to 21 October 2026</w:t>
            </w:r>
          </w:p>
        </w:tc>
        <w:tc>
          <w:tcPr>
            <w:tcW w:w="4600" w:type="dxa"/>
            <w:tcMar>
              <w:top w:w="60" w:type="dxa"/>
              <w:left w:w="100" w:type="dxa"/>
              <w:bottom w:w="60" w:type="dxa"/>
              <w:right w:w="100" w:type="dxa"/>
            </w:tcMar>
            <w:vAlign w:val="center"/>
          </w:tcPr>
          <w:p w14:paraId="7A1ED904" w14:textId="77777777" w:rsidR="00F933C4" w:rsidRPr="00374839" w:rsidRDefault="00000000" w:rsidP="00374839">
            <w:pPr>
              <w:rPr>
                <w:sz w:val="24"/>
                <w:szCs w:val="24"/>
              </w:rPr>
            </w:pPr>
            <w:r w:rsidRPr="00374839">
              <w:rPr>
                <w:sz w:val="24"/>
                <w:szCs w:val="24"/>
              </w:rPr>
              <w:t>Allows forensic evidence to be completed; the final report will shape accountability for the NSCDC</w:t>
            </w:r>
          </w:p>
        </w:tc>
      </w:tr>
      <w:tr w:rsidR="00F933C4" w:rsidRPr="00374839" w14:paraId="3BEEBBFC" w14:textId="77777777">
        <w:tblPrEx>
          <w:tblCellMar>
            <w:top w:w="0" w:type="dxa"/>
            <w:bottom w:w="0" w:type="dxa"/>
          </w:tblCellMar>
        </w:tblPrEx>
        <w:tc>
          <w:tcPr>
            <w:tcW w:w="1300" w:type="dxa"/>
            <w:tcMar>
              <w:top w:w="60" w:type="dxa"/>
              <w:left w:w="100" w:type="dxa"/>
              <w:bottom w:w="60" w:type="dxa"/>
              <w:right w:w="100" w:type="dxa"/>
            </w:tcMar>
            <w:vAlign w:val="center"/>
          </w:tcPr>
          <w:p w14:paraId="03AFCF68" w14:textId="77777777" w:rsidR="00F933C4" w:rsidRPr="00374839" w:rsidRDefault="00000000" w:rsidP="00374839">
            <w:pPr>
              <w:rPr>
                <w:sz w:val="24"/>
                <w:szCs w:val="24"/>
              </w:rPr>
            </w:pPr>
            <w:r w:rsidRPr="00374839">
              <w:rPr>
                <w:sz w:val="24"/>
                <w:szCs w:val="24"/>
              </w:rPr>
              <w:t>Ongoing</w:t>
            </w:r>
          </w:p>
        </w:tc>
        <w:tc>
          <w:tcPr>
            <w:tcW w:w="3126" w:type="dxa"/>
            <w:tcMar>
              <w:top w:w="60" w:type="dxa"/>
              <w:left w:w="100" w:type="dxa"/>
              <w:bottom w:w="60" w:type="dxa"/>
              <w:right w:w="100" w:type="dxa"/>
            </w:tcMar>
            <w:vAlign w:val="center"/>
          </w:tcPr>
          <w:p w14:paraId="0AB46C4D" w14:textId="77777777" w:rsidR="00F933C4" w:rsidRPr="00374839" w:rsidRDefault="00000000" w:rsidP="00374839">
            <w:pPr>
              <w:rPr>
                <w:sz w:val="24"/>
                <w:szCs w:val="24"/>
              </w:rPr>
            </w:pPr>
            <w:r w:rsidRPr="00374839">
              <w:rPr>
                <w:sz w:val="24"/>
                <w:szCs w:val="24"/>
              </w:rPr>
              <w:t>Defence HQ call for sustained joint operations and intelligence sharing, with citizens asked to report people aiding terrorists</w:t>
            </w:r>
          </w:p>
        </w:tc>
        <w:tc>
          <w:tcPr>
            <w:tcW w:w="4600" w:type="dxa"/>
            <w:tcMar>
              <w:top w:w="60" w:type="dxa"/>
              <w:left w:w="100" w:type="dxa"/>
              <w:bottom w:w="60" w:type="dxa"/>
              <w:right w:w="100" w:type="dxa"/>
            </w:tcMar>
            <w:vAlign w:val="center"/>
          </w:tcPr>
          <w:p w14:paraId="46AB7D32" w14:textId="77777777" w:rsidR="00F933C4" w:rsidRPr="00374839" w:rsidRDefault="00000000" w:rsidP="00374839">
            <w:pPr>
              <w:rPr>
                <w:sz w:val="24"/>
                <w:szCs w:val="24"/>
              </w:rPr>
            </w:pPr>
            <w:r w:rsidRPr="00374839">
              <w:rPr>
                <w:sz w:val="24"/>
                <w:szCs w:val="24"/>
              </w:rPr>
              <w:t>Aims to pre-empt festive-season attacks, particularly in southern states</w:t>
            </w:r>
          </w:p>
        </w:tc>
      </w:tr>
    </w:tbl>
    <w:p w14:paraId="50AE7DB3" w14:textId="77777777" w:rsidR="00F933C4" w:rsidRPr="00C94B1C" w:rsidRDefault="00000000" w:rsidP="00374839">
      <w:pPr>
        <w:pStyle w:val="Heading1"/>
        <w:spacing w:before="300" w:after="120"/>
        <w:rPr>
          <w:color w:val="auto"/>
          <w:sz w:val="24"/>
          <w:szCs w:val="24"/>
        </w:rPr>
      </w:pPr>
      <w:r w:rsidRPr="00C94B1C">
        <w:rPr>
          <w:b/>
          <w:bCs/>
          <w:color w:val="auto"/>
          <w:sz w:val="24"/>
          <w:szCs w:val="24"/>
        </w:rPr>
        <w:t>7. ARMED GROUP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F933C4" w:rsidRPr="00374839" w14:paraId="2C0BDC33" w14:textId="77777777" w:rsidTr="00C94B1C">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1191CFC" w14:textId="77777777" w:rsidR="00F933C4" w:rsidRPr="00374839" w:rsidRDefault="00000000" w:rsidP="00374839">
            <w:pPr>
              <w:rPr>
                <w:sz w:val="24"/>
                <w:szCs w:val="24"/>
              </w:rPr>
            </w:pPr>
            <w:r w:rsidRPr="00374839">
              <w:rPr>
                <w:b/>
                <w:bCs/>
                <w:sz w:val="24"/>
                <w:szCs w:val="24"/>
              </w:rPr>
              <w:lastRenderedPageBreak/>
              <w:t>Date</w:t>
            </w:r>
          </w:p>
        </w:tc>
        <w:tc>
          <w:tcPr>
            <w:tcW w:w="2600" w:type="dxa"/>
            <w:shd w:val="clear" w:color="auto" w:fill="auto"/>
            <w:tcMar>
              <w:top w:w="60" w:type="dxa"/>
              <w:left w:w="100" w:type="dxa"/>
              <w:bottom w:w="60" w:type="dxa"/>
              <w:right w:w="100" w:type="dxa"/>
            </w:tcMar>
            <w:vAlign w:val="center"/>
          </w:tcPr>
          <w:p w14:paraId="4B79CB09" w14:textId="77777777" w:rsidR="00F933C4" w:rsidRPr="00374839" w:rsidRDefault="00000000" w:rsidP="00374839">
            <w:pPr>
              <w:rPr>
                <w:sz w:val="24"/>
                <w:szCs w:val="24"/>
              </w:rPr>
            </w:pPr>
            <w:r w:rsidRPr="00374839">
              <w:rPr>
                <w:b/>
                <w:bCs/>
                <w:sz w:val="24"/>
                <w:szCs w:val="24"/>
              </w:rPr>
              <w:t>Actor</w:t>
            </w:r>
          </w:p>
        </w:tc>
        <w:tc>
          <w:tcPr>
            <w:tcW w:w="5126" w:type="dxa"/>
            <w:shd w:val="clear" w:color="auto" w:fill="auto"/>
            <w:tcMar>
              <w:top w:w="60" w:type="dxa"/>
              <w:left w:w="100" w:type="dxa"/>
              <w:bottom w:w="60" w:type="dxa"/>
              <w:right w:w="100" w:type="dxa"/>
            </w:tcMar>
            <w:vAlign w:val="center"/>
          </w:tcPr>
          <w:p w14:paraId="1A6EE9CB" w14:textId="77777777" w:rsidR="00F933C4" w:rsidRPr="00374839" w:rsidRDefault="00000000" w:rsidP="00374839">
            <w:pPr>
              <w:rPr>
                <w:sz w:val="24"/>
                <w:szCs w:val="24"/>
              </w:rPr>
            </w:pPr>
            <w:r w:rsidRPr="00374839">
              <w:rPr>
                <w:b/>
                <w:bCs/>
                <w:sz w:val="24"/>
                <w:szCs w:val="24"/>
              </w:rPr>
              <w:t>Main Message</w:t>
            </w:r>
          </w:p>
        </w:tc>
      </w:tr>
      <w:tr w:rsidR="00F933C4" w:rsidRPr="00374839" w14:paraId="168FA650" w14:textId="77777777">
        <w:tblPrEx>
          <w:tblCellMar>
            <w:top w:w="0" w:type="dxa"/>
            <w:bottom w:w="0" w:type="dxa"/>
          </w:tblCellMar>
        </w:tblPrEx>
        <w:tc>
          <w:tcPr>
            <w:tcW w:w="1300" w:type="dxa"/>
            <w:tcMar>
              <w:top w:w="60" w:type="dxa"/>
              <w:left w:w="100" w:type="dxa"/>
              <w:bottom w:w="60" w:type="dxa"/>
              <w:right w:w="100" w:type="dxa"/>
            </w:tcMar>
            <w:vAlign w:val="center"/>
          </w:tcPr>
          <w:p w14:paraId="5E0B66FE" w14:textId="77777777" w:rsidR="00F933C4" w:rsidRPr="00374839" w:rsidRDefault="00000000" w:rsidP="00374839">
            <w:pPr>
              <w:rPr>
                <w:sz w:val="24"/>
                <w:szCs w:val="24"/>
              </w:rPr>
            </w:pPr>
            <w:r w:rsidRPr="00374839">
              <w:rPr>
                <w:sz w:val="24"/>
                <w:szCs w:val="24"/>
              </w:rPr>
              <w:t>No verified statement for 5–9 Oct 2026</w:t>
            </w:r>
          </w:p>
        </w:tc>
        <w:tc>
          <w:tcPr>
            <w:tcW w:w="2600" w:type="dxa"/>
            <w:tcMar>
              <w:top w:w="60" w:type="dxa"/>
              <w:left w:w="100" w:type="dxa"/>
              <w:bottom w:w="60" w:type="dxa"/>
              <w:right w:w="100" w:type="dxa"/>
            </w:tcMar>
            <w:vAlign w:val="center"/>
          </w:tcPr>
          <w:p w14:paraId="767B0FA3" w14:textId="77777777" w:rsidR="00F933C4" w:rsidRPr="00374839" w:rsidRDefault="00000000" w:rsidP="00374839">
            <w:pPr>
              <w:rPr>
                <w:sz w:val="24"/>
                <w:szCs w:val="24"/>
              </w:rPr>
            </w:pPr>
            <w:r w:rsidRPr="00374839">
              <w:rPr>
                <w:sz w:val="24"/>
                <w:szCs w:val="24"/>
              </w:rPr>
              <w:t>ISWAP / Lakurawa / bandit and militia groups</w:t>
            </w:r>
          </w:p>
        </w:tc>
        <w:tc>
          <w:tcPr>
            <w:tcW w:w="5126" w:type="dxa"/>
            <w:tcMar>
              <w:top w:w="60" w:type="dxa"/>
              <w:left w:w="100" w:type="dxa"/>
              <w:bottom w:w="60" w:type="dxa"/>
              <w:right w:w="100" w:type="dxa"/>
            </w:tcMar>
            <w:vAlign w:val="center"/>
          </w:tcPr>
          <w:p w14:paraId="6A13D999" w14:textId="77777777" w:rsidR="00F933C4" w:rsidRPr="00374839" w:rsidRDefault="00000000" w:rsidP="00374839">
            <w:pPr>
              <w:rPr>
                <w:sz w:val="24"/>
                <w:szCs w:val="24"/>
              </w:rPr>
            </w:pPr>
            <w:r w:rsidRPr="00374839">
              <w:rPr>
                <w:sz w:val="24"/>
                <w:szCs w:val="24"/>
              </w:rPr>
              <w:t>N/A – no claim of responsibility or public statement was identified in the sources reviewed</w:t>
            </w:r>
          </w:p>
        </w:tc>
      </w:tr>
    </w:tbl>
    <w:p w14:paraId="1FEC1BD6" w14:textId="77777777" w:rsidR="00F933C4" w:rsidRPr="00C94B1C" w:rsidRDefault="00000000" w:rsidP="00374839">
      <w:pPr>
        <w:pStyle w:val="Heading1"/>
        <w:spacing w:before="300" w:after="120"/>
        <w:rPr>
          <w:color w:val="auto"/>
          <w:sz w:val="24"/>
          <w:szCs w:val="24"/>
        </w:rPr>
      </w:pPr>
      <w:r w:rsidRPr="00C94B1C">
        <w:rPr>
          <w:b/>
          <w:bCs/>
          <w:color w:val="auto"/>
          <w:sz w:val="24"/>
          <w:szCs w:val="24"/>
        </w:rPr>
        <w:t>8. INTERNATIONAL AND REGIONAL ACTORS</w:t>
      </w:r>
    </w:p>
    <w:p w14:paraId="3FF4B33D"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F933C4" w:rsidRPr="00374839" w14:paraId="59C0232E" w14:textId="77777777" w:rsidTr="00C94B1C">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298D047A" w14:textId="77777777" w:rsidR="00F933C4" w:rsidRPr="00374839" w:rsidRDefault="00000000" w:rsidP="00374839">
            <w:pPr>
              <w:rPr>
                <w:sz w:val="24"/>
                <w:szCs w:val="24"/>
              </w:rPr>
            </w:pPr>
            <w:r w:rsidRPr="00374839">
              <w:rPr>
                <w:b/>
                <w:bCs/>
                <w:sz w:val="24"/>
                <w:szCs w:val="24"/>
              </w:rPr>
              <w:t>Actor</w:t>
            </w:r>
          </w:p>
        </w:tc>
        <w:tc>
          <w:tcPr>
            <w:tcW w:w="4200" w:type="dxa"/>
            <w:shd w:val="clear" w:color="auto" w:fill="auto"/>
            <w:tcMar>
              <w:top w:w="60" w:type="dxa"/>
              <w:left w:w="100" w:type="dxa"/>
              <w:bottom w:w="60" w:type="dxa"/>
              <w:right w:w="100" w:type="dxa"/>
            </w:tcMar>
            <w:vAlign w:val="center"/>
          </w:tcPr>
          <w:p w14:paraId="21F18394" w14:textId="77777777" w:rsidR="00F933C4" w:rsidRPr="00374839" w:rsidRDefault="00000000" w:rsidP="00374839">
            <w:pPr>
              <w:rPr>
                <w:sz w:val="24"/>
                <w:szCs w:val="24"/>
              </w:rPr>
            </w:pPr>
            <w:r w:rsidRPr="00374839">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495194A4" w14:textId="77777777" w:rsidR="00F933C4" w:rsidRPr="00374839" w:rsidRDefault="00000000" w:rsidP="00374839">
            <w:pPr>
              <w:rPr>
                <w:sz w:val="24"/>
                <w:szCs w:val="24"/>
              </w:rPr>
            </w:pPr>
            <w:r w:rsidRPr="00374839">
              <w:rPr>
                <w:b/>
                <w:bCs/>
                <w:sz w:val="24"/>
                <w:szCs w:val="24"/>
              </w:rPr>
              <w:t>Assessment</w:t>
            </w:r>
          </w:p>
        </w:tc>
      </w:tr>
      <w:tr w:rsidR="00F933C4" w:rsidRPr="00374839" w14:paraId="399EDBF2" w14:textId="77777777">
        <w:tblPrEx>
          <w:tblCellMar>
            <w:top w:w="0" w:type="dxa"/>
            <w:bottom w:w="0" w:type="dxa"/>
          </w:tblCellMar>
        </w:tblPrEx>
        <w:tc>
          <w:tcPr>
            <w:tcW w:w="1600" w:type="dxa"/>
            <w:tcMar>
              <w:top w:w="60" w:type="dxa"/>
              <w:left w:w="100" w:type="dxa"/>
              <w:bottom w:w="60" w:type="dxa"/>
              <w:right w:w="100" w:type="dxa"/>
            </w:tcMar>
            <w:vAlign w:val="center"/>
          </w:tcPr>
          <w:p w14:paraId="3B12801E" w14:textId="77777777" w:rsidR="00F933C4" w:rsidRPr="00374839" w:rsidRDefault="00000000" w:rsidP="00374839">
            <w:pPr>
              <w:rPr>
                <w:sz w:val="24"/>
                <w:szCs w:val="24"/>
              </w:rPr>
            </w:pPr>
            <w:r w:rsidRPr="00374839">
              <w:rPr>
                <w:sz w:val="24"/>
                <w:szCs w:val="24"/>
              </w:rPr>
              <w:t>ECOWAS</w:t>
            </w:r>
          </w:p>
        </w:tc>
        <w:tc>
          <w:tcPr>
            <w:tcW w:w="4200" w:type="dxa"/>
            <w:tcMar>
              <w:top w:w="60" w:type="dxa"/>
              <w:left w:w="100" w:type="dxa"/>
              <w:bottom w:w="60" w:type="dxa"/>
              <w:right w:w="100" w:type="dxa"/>
            </w:tcMar>
            <w:vAlign w:val="center"/>
          </w:tcPr>
          <w:p w14:paraId="4FC9C1A9" w14:textId="77777777" w:rsidR="00F933C4" w:rsidRPr="00374839" w:rsidRDefault="00000000" w:rsidP="00374839">
            <w:pPr>
              <w:rPr>
                <w:sz w:val="24"/>
                <w:szCs w:val="24"/>
              </w:rPr>
            </w:pPr>
            <w:r w:rsidRPr="00374839">
              <w:rPr>
                <w:sz w:val="24"/>
                <w:szCs w:val="24"/>
              </w:rPr>
              <w:t>No statement specific to Nigeria identified for this week</w:t>
            </w:r>
          </w:p>
        </w:tc>
        <w:tc>
          <w:tcPr>
            <w:tcW w:w="3226" w:type="dxa"/>
            <w:tcMar>
              <w:top w:w="60" w:type="dxa"/>
              <w:left w:w="100" w:type="dxa"/>
              <w:bottom w:w="60" w:type="dxa"/>
              <w:right w:w="100" w:type="dxa"/>
            </w:tcMar>
            <w:vAlign w:val="center"/>
          </w:tcPr>
          <w:p w14:paraId="0A17442B" w14:textId="77777777" w:rsidR="00F933C4" w:rsidRPr="00374839" w:rsidRDefault="00000000" w:rsidP="00374839">
            <w:pPr>
              <w:rPr>
                <w:sz w:val="24"/>
                <w:szCs w:val="24"/>
              </w:rPr>
            </w:pPr>
            <w:r w:rsidRPr="00374839">
              <w:rPr>
                <w:sz w:val="24"/>
                <w:szCs w:val="24"/>
              </w:rPr>
              <w:t>No direct engagement this week</w:t>
            </w:r>
          </w:p>
        </w:tc>
      </w:tr>
      <w:tr w:rsidR="00F933C4" w:rsidRPr="00374839" w14:paraId="17DC9322" w14:textId="77777777">
        <w:tblPrEx>
          <w:tblCellMar>
            <w:top w:w="0" w:type="dxa"/>
            <w:bottom w:w="0" w:type="dxa"/>
          </w:tblCellMar>
        </w:tblPrEx>
        <w:tc>
          <w:tcPr>
            <w:tcW w:w="1600" w:type="dxa"/>
            <w:tcMar>
              <w:top w:w="60" w:type="dxa"/>
              <w:left w:w="100" w:type="dxa"/>
              <w:bottom w:w="60" w:type="dxa"/>
              <w:right w:w="100" w:type="dxa"/>
            </w:tcMar>
            <w:vAlign w:val="center"/>
          </w:tcPr>
          <w:p w14:paraId="1E68A0D8" w14:textId="77777777" w:rsidR="00F933C4" w:rsidRPr="00374839" w:rsidRDefault="00000000" w:rsidP="00374839">
            <w:pPr>
              <w:rPr>
                <w:sz w:val="24"/>
                <w:szCs w:val="24"/>
              </w:rPr>
            </w:pPr>
            <w:r w:rsidRPr="00374839">
              <w:rPr>
                <w:sz w:val="24"/>
                <w:szCs w:val="24"/>
              </w:rPr>
              <w:t>African Union</w:t>
            </w:r>
          </w:p>
        </w:tc>
        <w:tc>
          <w:tcPr>
            <w:tcW w:w="4200" w:type="dxa"/>
            <w:tcMar>
              <w:top w:w="60" w:type="dxa"/>
              <w:left w:w="100" w:type="dxa"/>
              <w:bottom w:w="60" w:type="dxa"/>
              <w:right w:w="100" w:type="dxa"/>
            </w:tcMar>
            <w:vAlign w:val="center"/>
          </w:tcPr>
          <w:p w14:paraId="2EEF2E59" w14:textId="77777777" w:rsidR="00F933C4" w:rsidRPr="00374839" w:rsidRDefault="00000000" w:rsidP="00374839">
            <w:pPr>
              <w:rPr>
                <w:sz w:val="24"/>
                <w:szCs w:val="24"/>
              </w:rPr>
            </w:pPr>
            <w:r w:rsidRPr="00374839">
              <w:rPr>
                <w:sz w:val="24"/>
                <w:szCs w:val="24"/>
              </w:rPr>
              <w:t>No statement specific to this week identified</w:t>
            </w:r>
          </w:p>
        </w:tc>
        <w:tc>
          <w:tcPr>
            <w:tcW w:w="3226" w:type="dxa"/>
            <w:tcMar>
              <w:top w:w="60" w:type="dxa"/>
              <w:left w:w="100" w:type="dxa"/>
              <w:bottom w:w="60" w:type="dxa"/>
              <w:right w:w="100" w:type="dxa"/>
            </w:tcMar>
            <w:vAlign w:val="center"/>
          </w:tcPr>
          <w:p w14:paraId="28D1E8CC" w14:textId="77777777" w:rsidR="00F933C4" w:rsidRPr="00374839" w:rsidRDefault="00000000" w:rsidP="00374839">
            <w:pPr>
              <w:rPr>
                <w:sz w:val="24"/>
                <w:szCs w:val="24"/>
              </w:rPr>
            </w:pPr>
            <w:r w:rsidRPr="00374839">
              <w:rPr>
                <w:sz w:val="24"/>
                <w:szCs w:val="24"/>
              </w:rPr>
              <w:t>Standing background position</w:t>
            </w:r>
          </w:p>
        </w:tc>
      </w:tr>
      <w:tr w:rsidR="00F933C4" w:rsidRPr="00374839" w14:paraId="50998177" w14:textId="77777777">
        <w:tblPrEx>
          <w:tblCellMar>
            <w:top w:w="0" w:type="dxa"/>
            <w:bottom w:w="0" w:type="dxa"/>
          </w:tblCellMar>
        </w:tblPrEx>
        <w:tc>
          <w:tcPr>
            <w:tcW w:w="1600" w:type="dxa"/>
            <w:tcMar>
              <w:top w:w="60" w:type="dxa"/>
              <w:left w:w="100" w:type="dxa"/>
              <w:bottom w:w="60" w:type="dxa"/>
              <w:right w:w="100" w:type="dxa"/>
            </w:tcMar>
            <w:vAlign w:val="center"/>
          </w:tcPr>
          <w:p w14:paraId="04053B99" w14:textId="77777777" w:rsidR="00F933C4" w:rsidRPr="00374839" w:rsidRDefault="00000000" w:rsidP="00374839">
            <w:pPr>
              <w:rPr>
                <w:sz w:val="24"/>
                <w:szCs w:val="24"/>
              </w:rPr>
            </w:pPr>
            <w:r w:rsidRPr="00374839">
              <w:rPr>
                <w:sz w:val="24"/>
                <w:szCs w:val="24"/>
              </w:rPr>
              <w:t>Cameroon / MNJTF cooperation</w:t>
            </w:r>
          </w:p>
        </w:tc>
        <w:tc>
          <w:tcPr>
            <w:tcW w:w="4200" w:type="dxa"/>
            <w:tcMar>
              <w:top w:w="60" w:type="dxa"/>
              <w:left w:w="100" w:type="dxa"/>
              <w:bottom w:w="60" w:type="dxa"/>
              <w:right w:w="100" w:type="dxa"/>
            </w:tcMar>
            <w:vAlign w:val="center"/>
          </w:tcPr>
          <w:p w14:paraId="57CC118E" w14:textId="77777777" w:rsidR="00F933C4" w:rsidRPr="00374839" w:rsidRDefault="00000000" w:rsidP="00374839">
            <w:pPr>
              <w:rPr>
                <w:sz w:val="24"/>
                <w:szCs w:val="24"/>
              </w:rPr>
            </w:pPr>
            <w:r w:rsidRPr="00374839">
              <w:rPr>
                <w:sz w:val="24"/>
                <w:szCs w:val="24"/>
              </w:rPr>
              <w:t>Troops handed three escapees from captivity in Cameroon to Cameroonian security forces (4 Oct, per Defence HQ)</w:t>
            </w:r>
          </w:p>
        </w:tc>
        <w:tc>
          <w:tcPr>
            <w:tcW w:w="3226" w:type="dxa"/>
            <w:tcMar>
              <w:top w:w="60" w:type="dxa"/>
              <w:left w:w="100" w:type="dxa"/>
              <w:bottom w:w="60" w:type="dxa"/>
              <w:right w:w="100" w:type="dxa"/>
            </w:tcMar>
            <w:vAlign w:val="center"/>
          </w:tcPr>
          <w:p w14:paraId="4ACA5E89" w14:textId="77777777" w:rsidR="00F933C4" w:rsidRPr="00374839" w:rsidRDefault="00000000" w:rsidP="00374839">
            <w:pPr>
              <w:rPr>
                <w:sz w:val="24"/>
                <w:szCs w:val="24"/>
              </w:rPr>
            </w:pPr>
            <w:r w:rsidRPr="00374839">
              <w:rPr>
                <w:sz w:val="24"/>
                <w:szCs w:val="24"/>
              </w:rPr>
              <w:t>Example of practical cross-border cooperation; limited detail available</w:t>
            </w:r>
          </w:p>
        </w:tc>
      </w:tr>
    </w:tbl>
    <w:p w14:paraId="2C0887F3" w14:textId="77777777" w:rsidR="00F933C4" w:rsidRPr="00374839" w:rsidRDefault="00F933C4" w:rsidP="00374839">
      <w:pPr>
        <w:spacing w:after="80"/>
        <w:rPr>
          <w:sz w:val="24"/>
          <w:szCs w:val="24"/>
        </w:rPr>
      </w:pPr>
    </w:p>
    <w:p w14:paraId="5E544753"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F933C4" w:rsidRPr="00374839" w14:paraId="525BA219" w14:textId="77777777" w:rsidTr="00C94B1C">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62411105" w14:textId="77777777" w:rsidR="00F933C4" w:rsidRPr="00374839" w:rsidRDefault="00000000" w:rsidP="00374839">
            <w:pPr>
              <w:rPr>
                <w:sz w:val="24"/>
                <w:szCs w:val="24"/>
              </w:rPr>
            </w:pPr>
            <w:r w:rsidRPr="00374839">
              <w:rPr>
                <w:b/>
                <w:bCs/>
                <w:sz w:val="24"/>
                <w:szCs w:val="24"/>
              </w:rPr>
              <w:t>Actor</w:t>
            </w:r>
          </w:p>
        </w:tc>
        <w:tc>
          <w:tcPr>
            <w:tcW w:w="6826" w:type="dxa"/>
            <w:shd w:val="clear" w:color="auto" w:fill="auto"/>
            <w:tcMar>
              <w:top w:w="60" w:type="dxa"/>
              <w:left w:w="100" w:type="dxa"/>
              <w:bottom w:w="60" w:type="dxa"/>
              <w:right w:w="100" w:type="dxa"/>
            </w:tcMar>
            <w:vAlign w:val="center"/>
          </w:tcPr>
          <w:p w14:paraId="7536CCCC" w14:textId="77777777" w:rsidR="00F933C4" w:rsidRPr="00374839" w:rsidRDefault="00000000" w:rsidP="00374839">
            <w:pPr>
              <w:rPr>
                <w:sz w:val="24"/>
                <w:szCs w:val="24"/>
              </w:rPr>
            </w:pPr>
            <w:r w:rsidRPr="00374839">
              <w:rPr>
                <w:b/>
                <w:bCs/>
                <w:sz w:val="24"/>
                <w:szCs w:val="24"/>
              </w:rPr>
              <w:t>Action / Statement</w:t>
            </w:r>
          </w:p>
        </w:tc>
      </w:tr>
      <w:tr w:rsidR="00F933C4" w:rsidRPr="00374839" w14:paraId="647F121C" w14:textId="77777777">
        <w:tblPrEx>
          <w:tblCellMar>
            <w:top w:w="0" w:type="dxa"/>
            <w:bottom w:w="0" w:type="dxa"/>
          </w:tblCellMar>
        </w:tblPrEx>
        <w:tc>
          <w:tcPr>
            <w:tcW w:w="2200" w:type="dxa"/>
            <w:tcMar>
              <w:top w:w="60" w:type="dxa"/>
              <w:left w:w="100" w:type="dxa"/>
              <w:bottom w:w="60" w:type="dxa"/>
              <w:right w:w="100" w:type="dxa"/>
            </w:tcMar>
            <w:vAlign w:val="center"/>
          </w:tcPr>
          <w:p w14:paraId="206679D1" w14:textId="77777777" w:rsidR="00F933C4" w:rsidRPr="00374839" w:rsidRDefault="00000000" w:rsidP="00374839">
            <w:pPr>
              <w:rPr>
                <w:sz w:val="24"/>
                <w:szCs w:val="24"/>
              </w:rPr>
            </w:pPr>
            <w:r w:rsidRPr="00374839">
              <w:rPr>
                <w:sz w:val="24"/>
                <w:szCs w:val="24"/>
              </w:rPr>
              <w:t>United Nations (OCHA)</w:t>
            </w:r>
          </w:p>
        </w:tc>
        <w:tc>
          <w:tcPr>
            <w:tcW w:w="6826" w:type="dxa"/>
            <w:tcMar>
              <w:top w:w="60" w:type="dxa"/>
              <w:left w:w="100" w:type="dxa"/>
              <w:bottom w:w="60" w:type="dxa"/>
              <w:right w:w="100" w:type="dxa"/>
            </w:tcMar>
            <w:vAlign w:val="center"/>
          </w:tcPr>
          <w:p w14:paraId="165C0D83" w14:textId="77777777" w:rsidR="00F933C4" w:rsidRPr="00374839" w:rsidRDefault="00000000" w:rsidP="00374839">
            <w:pPr>
              <w:rPr>
                <w:sz w:val="24"/>
                <w:szCs w:val="24"/>
              </w:rPr>
            </w:pPr>
            <w:r w:rsidRPr="00374839">
              <w:rPr>
                <w:sz w:val="24"/>
                <w:szCs w:val="24"/>
              </w:rPr>
              <w:t>A delegation visited the Operation HADIN KAI theatre headquarters on 8 October to strengthen cooperation with the military on humanitarian activities (Defence HQ)</w:t>
            </w:r>
          </w:p>
        </w:tc>
      </w:tr>
      <w:tr w:rsidR="00F933C4" w:rsidRPr="00374839" w14:paraId="25C1B4F5" w14:textId="77777777">
        <w:tblPrEx>
          <w:tblCellMar>
            <w:top w:w="0" w:type="dxa"/>
            <w:bottom w:w="0" w:type="dxa"/>
          </w:tblCellMar>
        </w:tblPrEx>
        <w:tc>
          <w:tcPr>
            <w:tcW w:w="2200" w:type="dxa"/>
            <w:tcMar>
              <w:top w:w="60" w:type="dxa"/>
              <w:left w:w="100" w:type="dxa"/>
              <w:bottom w:w="60" w:type="dxa"/>
              <w:right w:w="100" w:type="dxa"/>
            </w:tcMar>
            <w:vAlign w:val="center"/>
          </w:tcPr>
          <w:p w14:paraId="79E6ACDC" w14:textId="77777777" w:rsidR="00F933C4" w:rsidRPr="00374839" w:rsidRDefault="00000000" w:rsidP="00374839">
            <w:pPr>
              <w:rPr>
                <w:sz w:val="24"/>
                <w:szCs w:val="24"/>
              </w:rPr>
            </w:pPr>
            <w:r w:rsidRPr="00374839">
              <w:rPr>
                <w:sz w:val="24"/>
                <w:szCs w:val="24"/>
              </w:rPr>
              <w:t>Media and advocacy sources</w:t>
            </w:r>
          </w:p>
        </w:tc>
        <w:tc>
          <w:tcPr>
            <w:tcW w:w="6826" w:type="dxa"/>
            <w:tcMar>
              <w:top w:w="60" w:type="dxa"/>
              <w:left w:w="100" w:type="dxa"/>
              <w:bottom w:w="60" w:type="dxa"/>
              <w:right w:w="100" w:type="dxa"/>
            </w:tcMar>
            <w:vAlign w:val="center"/>
          </w:tcPr>
          <w:p w14:paraId="21827B52" w14:textId="77777777" w:rsidR="00F933C4" w:rsidRPr="00374839" w:rsidRDefault="00000000" w:rsidP="00374839">
            <w:pPr>
              <w:rPr>
                <w:sz w:val="24"/>
                <w:szCs w:val="24"/>
              </w:rPr>
            </w:pPr>
            <w:r w:rsidRPr="00374839">
              <w:rPr>
                <w:sz w:val="24"/>
                <w:szCs w:val="24"/>
              </w:rPr>
              <w:t>TruthNigeria, Zagazola Makama, Vanguard, Punch and Premium Times supplied most incident detail; some accounts are partisan or unverified</w:t>
            </w:r>
          </w:p>
        </w:tc>
      </w:tr>
    </w:tbl>
    <w:p w14:paraId="1347EF60" w14:textId="77777777" w:rsidR="00F933C4" w:rsidRPr="00374839" w:rsidRDefault="00F933C4" w:rsidP="00374839">
      <w:pPr>
        <w:spacing w:after="80"/>
        <w:rPr>
          <w:sz w:val="24"/>
          <w:szCs w:val="24"/>
        </w:rPr>
      </w:pPr>
    </w:p>
    <w:p w14:paraId="49B6FD95"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F933C4" w:rsidRPr="00374839" w14:paraId="2C6F2CF4" w14:textId="77777777" w:rsidTr="00C94B1C">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0C2B1074" w14:textId="77777777" w:rsidR="00F933C4" w:rsidRPr="00374839" w:rsidRDefault="00000000" w:rsidP="00374839">
            <w:pPr>
              <w:rPr>
                <w:sz w:val="24"/>
                <w:szCs w:val="24"/>
              </w:rPr>
            </w:pPr>
            <w:r w:rsidRPr="00374839">
              <w:rPr>
                <w:b/>
                <w:bCs/>
                <w:sz w:val="24"/>
                <w:szCs w:val="24"/>
              </w:rPr>
              <w:t>Initiative</w:t>
            </w:r>
          </w:p>
        </w:tc>
        <w:tc>
          <w:tcPr>
            <w:tcW w:w="2400" w:type="dxa"/>
            <w:shd w:val="clear" w:color="auto" w:fill="auto"/>
            <w:tcMar>
              <w:top w:w="60" w:type="dxa"/>
              <w:left w:w="100" w:type="dxa"/>
              <w:bottom w:w="60" w:type="dxa"/>
              <w:right w:w="100" w:type="dxa"/>
            </w:tcMar>
            <w:vAlign w:val="center"/>
          </w:tcPr>
          <w:p w14:paraId="6B22E504" w14:textId="77777777" w:rsidR="00F933C4" w:rsidRPr="00374839" w:rsidRDefault="00000000" w:rsidP="00374839">
            <w:pPr>
              <w:rPr>
                <w:sz w:val="24"/>
                <w:szCs w:val="24"/>
              </w:rPr>
            </w:pPr>
            <w:r w:rsidRPr="00374839">
              <w:rPr>
                <w:b/>
                <w:bCs/>
                <w:sz w:val="24"/>
                <w:szCs w:val="24"/>
              </w:rPr>
              <w:t>Lead Actor</w:t>
            </w:r>
          </w:p>
        </w:tc>
        <w:tc>
          <w:tcPr>
            <w:tcW w:w="4026" w:type="dxa"/>
            <w:shd w:val="clear" w:color="auto" w:fill="auto"/>
            <w:tcMar>
              <w:top w:w="60" w:type="dxa"/>
              <w:left w:w="100" w:type="dxa"/>
              <w:bottom w:w="60" w:type="dxa"/>
              <w:right w:w="100" w:type="dxa"/>
            </w:tcMar>
            <w:vAlign w:val="center"/>
          </w:tcPr>
          <w:p w14:paraId="34B8B11B" w14:textId="77777777" w:rsidR="00F933C4" w:rsidRPr="00374839" w:rsidRDefault="00000000" w:rsidP="00374839">
            <w:pPr>
              <w:rPr>
                <w:sz w:val="24"/>
                <w:szCs w:val="24"/>
              </w:rPr>
            </w:pPr>
            <w:r w:rsidRPr="00374839">
              <w:rPr>
                <w:b/>
                <w:bCs/>
                <w:sz w:val="24"/>
                <w:szCs w:val="24"/>
              </w:rPr>
              <w:t>Progress</w:t>
            </w:r>
          </w:p>
        </w:tc>
      </w:tr>
      <w:tr w:rsidR="00F933C4" w:rsidRPr="00374839" w14:paraId="647D822D" w14:textId="77777777">
        <w:tblPrEx>
          <w:tblCellMar>
            <w:top w:w="0" w:type="dxa"/>
            <w:bottom w:w="0" w:type="dxa"/>
          </w:tblCellMar>
        </w:tblPrEx>
        <w:tc>
          <w:tcPr>
            <w:tcW w:w="2600" w:type="dxa"/>
            <w:tcMar>
              <w:top w:w="60" w:type="dxa"/>
              <w:left w:w="100" w:type="dxa"/>
              <w:bottom w:w="60" w:type="dxa"/>
              <w:right w:w="100" w:type="dxa"/>
            </w:tcMar>
            <w:vAlign w:val="center"/>
          </w:tcPr>
          <w:p w14:paraId="401C65CE" w14:textId="77777777" w:rsidR="00F933C4" w:rsidRPr="00374839" w:rsidRDefault="00000000" w:rsidP="00374839">
            <w:pPr>
              <w:rPr>
                <w:sz w:val="24"/>
                <w:szCs w:val="24"/>
              </w:rPr>
            </w:pPr>
            <w:r w:rsidRPr="00374839">
              <w:rPr>
                <w:sz w:val="24"/>
                <w:szCs w:val="24"/>
              </w:rPr>
              <w:t>Independent investigative committee (Minna deaths)</w:t>
            </w:r>
          </w:p>
        </w:tc>
        <w:tc>
          <w:tcPr>
            <w:tcW w:w="2400" w:type="dxa"/>
            <w:tcMar>
              <w:top w:w="60" w:type="dxa"/>
              <w:left w:w="100" w:type="dxa"/>
              <w:bottom w:w="60" w:type="dxa"/>
              <w:right w:w="100" w:type="dxa"/>
            </w:tcMar>
            <w:vAlign w:val="center"/>
          </w:tcPr>
          <w:p w14:paraId="1C7A6F86" w14:textId="77777777" w:rsidR="00F933C4" w:rsidRPr="00374839" w:rsidRDefault="00000000" w:rsidP="00374839">
            <w:pPr>
              <w:rPr>
                <w:sz w:val="24"/>
                <w:szCs w:val="24"/>
              </w:rPr>
            </w:pPr>
            <w:r w:rsidRPr="00374839">
              <w:rPr>
                <w:sz w:val="24"/>
                <w:szCs w:val="24"/>
              </w:rPr>
              <w:t>Federal Ministry of Interior / panel chaired by Jonathan Kure</w:t>
            </w:r>
          </w:p>
        </w:tc>
        <w:tc>
          <w:tcPr>
            <w:tcW w:w="4026" w:type="dxa"/>
            <w:tcMar>
              <w:top w:w="60" w:type="dxa"/>
              <w:left w:w="100" w:type="dxa"/>
              <w:bottom w:w="60" w:type="dxa"/>
              <w:right w:w="100" w:type="dxa"/>
            </w:tcMar>
            <w:vAlign w:val="center"/>
          </w:tcPr>
          <w:p w14:paraId="2015196F" w14:textId="77777777" w:rsidR="00F933C4" w:rsidRPr="00374839" w:rsidRDefault="00000000" w:rsidP="00374839">
            <w:pPr>
              <w:rPr>
                <w:sz w:val="24"/>
                <w:szCs w:val="24"/>
              </w:rPr>
            </w:pPr>
            <w:r w:rsidRPr="00374839">
              <w:rPr>
                <w:sz w:val="24"/>
                <w:szCs w:val="24"/>
              </w:rPr>
              <w:t>Preliminary findings announced 6 Oct; report now due 21 Oct</w:t>
            </w:r>
          </w:p>
        </w:tc>
      </w:tr>
      <w:tr w:rsidR="00F933C4" w:rsidRPr="00374839" w14:paraId="2CD77630" w14:textId="77777777">
        <w:tblPrEx>
          <w:tblCellMar>
            <w:top w:w="0" w:type="dxa"/>
            <w:bottom w:w="0" w:type="dxa"/>
          </w:tblCellMar>
        </w:tblPrEx>
        <w:tc>
          <w:tcPr>
            <w:tcW w:w="2600" w:type="dxa"/>
            <w:tcMar>
              <w:top w:w="60" w:type="dxa"/>
              <w:left w:w="100" w:type="dxa"/>
              <w:bottom w:w="60" w:type="dxa"/>
              <w:right w:w="100" w:type="dxa"/>
            </w:tcMar>
            <w:vAlign w:val="center"/>
          </w:tcPr>
          <w:p w14:paraId="3DF7E3CC" w14:textId="77777777" w:rsidR="00F933C4" w:rsidRPr="00374839" w:rsidRDefault="00000000" w:rsidP="00374839">
            <w:pPr>
              <w:rPr>
                <w:sz w:val="24"/>
                <w:szCs w:val="24"/>
              </w:rPr>
            </w:pPr>
            <w:r w:rsidRPr="00374839">
              <w:rPr>
                <w:sz w:val="24"/>
                <w:szCs w:val="24"/>
              </w:rPr>
              <w:t>Military rescue and clearance operations (Savannah Shield, HADIN KAI, FANSAN YAMMA, UDO KA)</w:t>
            </w:r>
          </w:p>
        </w:tc>
        <w:tc>
          <w:tcPr>
            <w:tcW w:w="2400" w:type="dxa"/>
            <w:tcMar>
              <w:top w:w="60" w:type="dxa"/>
              <w:left w:w="100" w:type="dxa"/>
              <w:bottom w:w="60" w:type="dxa"/>
              <w:right w:w="100" w:type="dxa"/>
            </w:tcMar>
            <w:vAlign w:val="center"/>
          </w:tcPr>
          <w:p w14:paraId="69EACEB7" w14:textId="77777777" w:rsidR="00F933C4" w:rsidRPr="00374839" w:rsidRDefault="00000000" w:rsidP="00374839">
            <w:pPr>
              <w:rPr>
                <w:sz w:val="24"/>
                <w:szCs w:val="24"/>
              </w:rPr>
            </w:pPr>
            <w:r w:rsidRPr="00374839">
              <w:rPr>
                <w:sz w:val="24"/>
                <w:szCs w:val="24"/>
              </w:rPr>
              <w:t>Nigerian Armed Forces</w:t>
            </w:r>
          </w:p>
        </w:tc>
        <w:tc>
          <w:tcPr>
            <w:tcW w:w="4026" w:type="dxa"/>
            <w:tcMar>
              <w:top w:w="60" w:type="dxa"/>
              <w:left w:w="100" w:type="dxa"/>
              <w:bottom w:w="60" w:type="dxa"/>
              <w:right w:w="100" w:type="dxa"/>
            </w:tcMar>
            <w:vAlign w:val="center"/>
          </w:tcPr>
          <w:p w14:paraId="700938DD" w14:textId="77777777" w:rsidR="00F933C4" w:rsidRPr="00374839" w:rsidRDefault="00000000" w:rsidP="00374839">
            <w:pPr>
              <w:rPr>
                <w:sz w:val="24"/>
                <w:szCs w:val="24"/>
              </w:rPr>
            </w:pPr>
            <w:r w:rsidRPr="00374839">
              <w:rPr>
                <w:sz w:val="24"/>
                <w:szCs w:val="24"/>
              </w:rPr>
              <w:t>Multiple rescues and attacks repelled during the week (military claims)</w:t>
            </w:r>
          </w:p>
        </w:tc>
      </w:tr>
    </w:tbl>
    <w:p w14:paraId="60DDEBAC" w14:textId="77777777" w:rsidR="00F933C4" w:rsidRPr="00C94B1C" w:rsidRDefault="00000000" w:rsidP="00374839">
      <w:pPr>
        <w:pStyle w:val="Heading1"/>
        <w:spacing w:before="300" w:after="120"/>
        <w:rPr>
          <w:color w:val="auto"/>
          <w:sz w:val="24"/>
          <w:szCs w:val="24"/>
        </w:rPr>
      </w:pPr>
      <w:r w:rsidRPr="00C94B1C">
        <w:rPr>
          <w:b/>
          <w:bCs/>
          <w:color w:val="auto"/>
          <w:sz w:val="24"/>
          <w:szCs w:val="24"/>
        </w:rPr>
        <w:t>9. NIGERIA–NEIGHBOURS / REGIONAL SECURITY RELATIONS</w:t>
      </w:r>
    </w:p>
    <w:p w14:paraId="3CA71654"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F933C4" w:rsidRPr="00374839" w14:paraId="24276CBE" w14:textId="77777777" w:rsidTr="00C94B1C">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71105D1E" w14:textId="77777777" w:rsidR="00F933C4" w:rsidRPr="00374839" w:rsidRDefault="00000000" w:rsidP="00374839">
            <w:pPr>
              <w:rPr>
                <w:sz w:val="24"/>
                <w:szCs w:val="24"/>
              </w:rPr>
            </w:pPr>
            <w:r w:rsidRPr="00374839">
              <w:rPr>
                <w:b/>
                <w:bCs/>
                <w:sz w:val="24"/>
                <w:szCs w:val="24"/>
              </w:rPr>
              <w:lastRenderedPageBreak/>
              <w:t>Date</w:t>
            </w:r>
          </w:p>
        </w:tc>
        <w:tc>
          <w:tcPr>
            <w:tcW w:w="4826" w:type="dxa"/>
            <w:shd w:val="clear" w:color="auto" w:fill="auto"/>
            <w:tcMar>
              <w:top w:w="60" w:type="dxa"/>
              <w:left w:w="100" w:type="dxa"/>
              <w:bottom w:w="60" w:type="dxa"/>
              <w:right w:w="100" w:type="dxa"/>
            </w:tcMar>
            <w:vAlign w:val="center"/>
          </w:tcPr>
          <w:p w14:paraId="1BD1487A" w14:textId="77777777" w:rsidR="00F933C4" w:rsidRPr="00374839" w:rsidRDefault="00000000" w:rsidP="00374839">
            <w:pPr>
              <w:rPr>
                <w:sz w:val="24"/>
                <w:szCs w:val="24"/>
              </w:rPr>
            </w:pPr>
            <w:r w:rsidRPr="00374839">
              <w:rPr>
                <w:b/>
                <w:bCs/>
                <w:sz w:val="24"/>
                <w:szCs w:val="24"/>
              </w:rPr>
              <w:t>Incident</w:t>
            </w:r>
          </w:p>
        </w:tc>
        <w:tc>
          <w:tcPr>
            <w:tcW w:w="2800" w:type="dxa"/>
            <w:shd w:val="clear" w:color="auto" w:fill="auto"/>
            <w:tcMar>
              <w:top w:w="60" w:type="dxa"/>
              <w:left w:w="100" w:type="dxa"/>
              <w:bottom w:w="60" w:type="dxa"/>
              <w:right w:w="100" w:type="dxa"/>
            </w:tcMar>
            <w:vAlign w:val="center"/>
          </w:tcPr>
          <w:p w14:paraId="46D63E78" w14:textId="77777777" w:rsidR="00F933C4" w:rsidRPr="00374839" w:rsidRDefault="00000000" w:rsidP="00374839">
            <w:pPr>
              <w:rPr>
                <w:sz w:val="24"/>
                <w:szCs w:val="24"/>
              </w:rPr>
            </w:pPr>
            <w:r w:rsidRPr="00374839">
              <w:rPr>
                <w:b/>
                <w:bCs/>
                <w:sz w:val="24"/>
                <w:szCs w:val="24"/>
              </w:rPr>
              <w:t>Source</w:t>
            </w:r>
          </w:p>
        </w:tc>
      </w:tr>
      <w:tr w:rsidR="00F933C4" w:rsidRPr="00374839" w14:paraId="02C1F390" w14:textId="77777777">
        <w:tblPrEx>
          <w:tblCellMar>
            <w:top w:w="0" w:type="dxa"/>
            <w:bottom w:w="0" w:type="dxa"/>
          </w:tblCellMar>
        </w:tblPrEx>
        <w:tc>
          <w:tcPr>
            <w:tcW w:w="1400" w:type="dxa"/>
            <w:tcMar>
              <w:top w:w="60" w:type="dxa"/>
              <w:left w:w="100" w:type="dxa"/>
              <w:bottom w:w="60" w:type="dxa"/>
              <w:right w:w="100" w:type="dxa"/>
            </w:tcMar>
            <w:vAlign w:val="center"/>
          </w:tcPr>
          <w:p w14:paraId="17838520" w14:textId="77777777" w:rsidR="00F933C4" w:rsidRPr="00374839" w:rsidRDefault="00000000" w:rsidP="00374839">
            <w:pPr>
              <w:rPr>
                <w:sz w:val="24"/>
                <w:szCs w:val="24"/>
              </w:rPr>
            </w:pPr>
            <w:r w:rsidRPr="00374839">
              <w:rPr>
                <w:sz w:val="24"/>
                <w:szCs w:val="24"/>
              </w:rPr>
              <w:t>Week of 5–9 Oct 2026</w:t>
            </w:r>
          </w:p>
        </w:tc>
        <w:tc>
          <w:tcPr>
            <w:tcW w:w="4826" w:type="dxa"/>
            <w:tcMar>
              <w:top w:w="60" w:type="dxa"/>
              <w:left w:w="100" w:type="dxa"/>
              <w:bottom w:w="60" w:type="dxa"/>
              <w:right w:w="100" w:type="dxa"/>
            </w:tcMar>
            <w:vAlign w:val="center"/>
          </w:tcPr>
          <w:p w14:paraId="2B96D6C5" w14:textId="77777777" w:rsidR="00F933C4" w:rsidRPr="00374839" w:rsidRDefault="00000000" w:rsidP="00374839">
            <w:pPr>
              <w:rPr>
                <w:sz w:val="24"/>
                <w:szCs w:val="24"/>
              </w:rPr>
            </w:pPr>
            <w:r w:rsidRPr="00374839">
              <w:rPr>
                <w:sz w:val="24"/>
                <w:szCs w:val="24"/>
              </w:rPr>
              <w:t>TruthNigeria links the Lakurawa group to operations across the Nigeria–Benin border region and reports its expansion into south Kebbi (expert view, 10 Oct); Benue residents alleged attackers came from neighbouring Taraba and Nasarawa States</w:t>
            </w:r>
          </w:p>
        </w:tc>
        <w:tc>
          <w:tcPr>
            <w:tcW w:w="2800" w:type="dxa"/>
            <w:tcMar>
              <w:top w:w="60" w:type="dxa"/>
              <w:left w:w="100" w:type="dxa"/>
              <w:bottom w:w="60" w:type="dxa"/>
              <w:right w:w="100" w:type="dxa"/>
            </w:tcMar>
            <w:vAlign w:val="center"/>
          </w:tcPr>
          <w:p w14:paraId="54BA1B9B" w14:textId="77777777" w:rsidR="00F933C4" w:rsidRPr="00374839" w:rsidRDefault="00000000" w:rsidP="00374839">
            <w:pPr>
              <w:rPr>
                <w:sz w:val="24"/>
                <w:szCs w:val="24"/>
              </w:rPr>
            </w:pPr>
            <w:r w:rsidRPr="00374839">
              <w:rPr>
                <w:sz w:val="24"/>
                <w:szCs w:val="24"/>
              </w:rPr>
              <w:t>TruthNigeria</w:t>
            </w:r>
          </w:p>
        </w:tc>
      </w:tr>
    </w:tbl>
    <w:p w14:paraId="65A97E27" w14:textId="77777777" w:rsidR="00F933C4" w:rsidRPr="00374839" w:rsidRDefault="00F933C4" w:rsidP="00374839">
      <w:pPr>
        <w:spacing w:after="80"/>
        <w:rPr>
          <w:sz w:val="24"/>
          <w:szCs w:val="24"/>
        </w:rPr>
      </w:pPr>
    </w:p>
    <w:p w14:paraId="325989C5"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F933C4" w:rsidRPr="00374839" w14:paraId="056B6022" w14:textId="77777777" w:rsidTr="00C94B1C">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30070EC1" w14:textId="77777777" w:rsidR="00F933C4" w:rsidRPr="00374839" w:rsidRDefault="00000000" w:rsidP="00374839">
            <w:pPr>
              <w:rPr>
                <w:sz w:val="24"/>
                <w:szCs w:val="24"/>
              </w:rPr>
            </w:pPr>
            <w:r w:rsidRPr="00374839">
              <w:rPr>
                <w:b/>
                <w:bCs/>
                <w:sz w:val="24"/>
                <w:szCs w:val="24"/>
              </w:rPr>
              <w:t>Date</w:t>
            </w:r>
          </w:p>
        </w:tc>
        <w:tc>
          <w:tcPr>
            <w:tcW w:w="7426" w:type="dxa"/>
            <w:shd w:val="clear" w:color="auto" w:fill="auto"/>
            <w:tcMar>
              <w:top w:w="60" w:type="dxa"/>
              <w:left w:w="100" w:type="dxa"/>
              <w:bottom w:w="60" w:type="dxa"/>
              <w:right w:w="100" w:type="dxa"/>
            </w:tcMar>
            <w:vAlign w:val="center"/>
          </w:tcPr>
          <w:p w14:paraId="19CDC0D5" w14:textId="77777777" w:rsidR="00F933C4" w:rsidRPr="00374839" w:rsidRDefault="00000000" w:rsidP="00374839">
            <w:pPr>
              <w:rPr>
                <w:sz w:val="24"/>
                <w:szCs w:val="24"/>
              </w:rPr>
            </w:pPr>
            <w:r w:rsidRPr="00374839">
              <w:rPr>
                <w:b/>
                <w:bCs/>
                <w:sz w:val="24"/>
                <w:szCs w:val="24"/>
              </w:rPr>
              <w:t>Development</w:t>
            </w:r>
          </w:p>
        </w:tc>
      </w:tr>
      <w:tr w:rsidR="00F933C4" w:rsidRPr="00374839" w14:paraId="7DF38153" w14:textId="77777777">
        <w:tblPrEx>
          <w:tblCellMar>
            <w:top w:w="0" w:type="dxa"/>
            <w:bottom w:w="0" w:type="dxa"/>
          </w:tblCellMar>
        </w:tblPrEx>
        <w:tc>
          <w:tcPr>
            <w:tcW w:w="1600" w:type="dxa"/>
            <w:tcMar>
              <w:top w:w="60" w:type="dxa"/>
              <w:left w:w="100" w:type="dxa"/>
              <w:bottom w:w="60" w:type="dxa"/>
              <w:right w:w="100" w:type="dxa"/>
            </w:tcMar>
            <w:vAlign w:val="center"/>
          </w:tcPr>
          <w:p w14:paraId="0353A709" w14:textId="77777777" w:rsidR="00F933C4" w:rsidRPr="00374839" w:rsidRDefault="00000000" w:rsidP="00374839">
            <w:pPr>
              <w:rPr>
                <w:sz w:val="24"/>
                <w:szCs w:val="24"/>
              </w:rPr>
            </w:pPr>
            <w:r w:rsidRPr="00374839">
              <w:rPr>
                <w:sz w:val="24"/>
                <w:szCs w:val="24"/>
              </w:rPr>
              <w:t>Week of 5–9 Oct 2026</w:t>
            </w:r>
          </w:p>
        </w:tc>
        <w:tc>
          <w:tcPr>
            <w:tcW w:w="7426" w:type="dxa"/>
            <w:tcMar>
              <w:top w:w="60" w:type="dxa"/>
              <w:left w:w="100" w:type="dxa"/>
              <w:bottom w:w="60" w:type="dxa"/>
              <w:right w:w="100" w:type="dxa"/>
            </w:tcMar>
            <w:vAlign w:val="center"/>
          </w:tcPr>
          <w:p w14:paraId="3B3BBDF7" w14:textId="77777777" w:rsidR="00F933C4" w:rsidRPr="00374839" w:rsidRDefault="00000000" w:rsidP="00374839">
            <w:pPr>
              <w:rPr>
                <w:sz w:val="24"/>
                <w:szCs w:val="24"/>
              </w:rPr>
            </w:pPr>
            <w:r w:rsidRPr="00374839">
              <w:rPr>
                <w:sz w:val="24"/>
                <w:szCs w:val="24"/>
              </w:rPr>
              <w:t>No new bilateral development identified; the OCHA visit and the Cameroon hand-over were the only external-facing security items found</w:t>
            </w:r>
          </w:p>
        </w:tc>
      </w:tr>
    </w:tbl>
    <w:p w14:paraId="01B540C5" w14:textId="77777777" w:rsidR="00F933C4" w:rsidRPr="00C94B1C" w:rsidRDefault="00000000" w:rsidP="00374839">
      <w:pPr>
        <w:pStyle w:val="Heading1"/>
        <w:spacing w:before="300" w:after="120"/>
        <w:rPr>
          <w:color w:val="auto"/>
          <w:sz w:val="24"/>
          <w:szCs w:val="24"/>
        </w:rPr>
      </w:pPr>
      <w:r w:rsidRPr="00C94B1C">
        <w:rPr>
          <w:b/>
          <w:bCs/>
          <w:color w:val="auto"/>
          <w:sz w:val="24"/>
          <w:szCs w:val="24"/>
        </w:rPr>
        <w:t>10. RELIGIOUS INSTITUTIONS, CIVIL SOCIETY AND NGOs</w:t>
      </w:r>
    </w:p>
    <w:p w14:paraId="21828389"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F933C4" w:rsidRPr="00374839" w14:paraId="05898581" w14:textId="77777777" w:rsidTr="00C94B1C">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26FCDA91" w14:textId="77777777" w:rsidR="00F933C4" w:rsidRPr="00374839" w:rsidRDefault="00000000" w:rsidP="00374839">
            <w:pPr>
              <w:rPr>
                <w:sz w:val="24"/>
                <w:szCs w:val="24"/>
              </w:rPr>
            </w:pPr>
            <w:r w:rsidRPr="00374839">
              <w:rPr>
                <w:b/>
                <w:bCs/>
                <w:sz w:val="24"/>
                <w:szCs w:val="24"/>
              </w:rPr>
              <w:t>Actor</w:t>
            </w:r>
          </w:p>
        </w:tc>
        <w:tc>
          <w:tcPr>
            <w:tcW w:w="6826" w:type="dxa"/>
            <w:shd w:val="clear" w:color="auto" w:fill="auto"/>
            <w:tcMar>
              <w:top w:w="60" w:type="dxa"/>
              <w:left w:w="100" w:type="dxa"/>
              <w:bottom w:w="60" w:type="dxa"/>
              <w:right w:w="100" w:type="dxa"/>
            </w:tcMar>
            <w:vAlign w:val="center"/>
          </w:tcPr>
          <w:p w14:paraId="4D59B535" w14:textId="77777777" w:rsidR="00F933C4" w:rsidRPr="00374839" w:rsidRDefault="00000000" w:rsidP="00374839">
            <w:pPr>
              <w:rPr>
                <w:sz w:val="24"/>
                <w:szCs w:val="24"/>
              </w:rPr>
            </w:pPr>
            <w:r w:rsidRPr="00374839">
              <w:rPr>
                <w:b/>
                <w:bCs/>
                <w:sz w:val="24"/>
                <w:szCs w:val="24"/>
              </w:rPr>
              <w:t>Position / Message</w:t>
            </w:r>
          </w:p>
        </w:tc>
      </w:tr>
      <w:tr w:rsidR="00F933C4" w:rsidRPr="00374839" w14:paraId="5CDC2639" w14:textId="77777777">
        <w:tblPrEx>
          <w:tblCellMar>
            <w:top w:w="0" w:type="dxa"/>
            <w:bottom w:w="0" w:type="dxa"/>
          </w:tblCellMar>
        </w:tblPrEx>
        <w:tc>
          <w:tcPr>
            <w:tcW w:w="2200" w:type="dxa"/>
            <w:tcMar>
              <w:top w:w="60" w:type="dxa"/>
              <w:left w:w="100" w:type="dxa"/>
              <w:bottom w:w="60" w:type="dxa"/>
              <w:right w:w="100" w:type="dxa"/>
            </w:tcMar>
            <w:vAlign w:val="center"/>
          </w:tcPr>
          <w:p w14:paraId="07D351C6" w14:textId="77777777" w:rsidR="00F933C4" w:rsidRPr="00374839" w:rsidRDefault="00000000" w:rsidP="00374839">
            <w:pPr>
              <w:rPr>
                <w:sz w:val="24"/>
                <w:szCs w:val="24"/>
              </w:rPr>
            </w:pPr>
            <w:r w:rsidRPr="00374839">
              <w:rPr>
                <w:sz w:val="24"/>
                <w:szCs w:val="24"/>
              </w:rPr>
              <w:t>Religious Institutions</w:t>
            </w:r>
          </w:p>
        </w:tc>
        <w:tc>
          <w:tcPr>
            <w:tcW w:w="6826" w:type="dxa"/>
            <w:tcMar>
              <w:top w:w="60" w:type="dxa"/>
              <w:left w:w="100" w:type="dxa"/>
              <w:bottom w:w="60" w:type="dxa"/>
              <w:right w:w="100" w:type="dxa"/>
            </w:tcMar>
            <w:vAlign w:val="center"/>
          </w:tcPr>
          <w:p w14:paraId="50F4DD57" w14:textId="77777777" w:rsidR="00F933C4" w:rsidRPr="00374839" w:rsidRDefault="00000000" w:rsidP="00374839">
            <w:pPr>
              <w:rPr>
                <w:sz w:val="24"/>
                <w:szCs w:val="24"/>
              </w:rPr>
            </w:pPr>
            <w:r w:rsidRPr="00374839">
              <w:rPr>
                <w:sz w:val="24"/>
                <w:szCs w:val="24"/>
              </w:rPr>
              <w:t>No specific statement identified for this week</w:t>
            </w:r>
          </w:p>
        </w:tc>
      </w:tr>
      <w:tr w:rsidR="00F933C4" w:rsidRPr="00374839" w14:paraId="116B2900" w14:textId="77777777">
        <w:tblPrEx>
          <w:tblCellMar>
            <w:top w:w="0" w:type="dxa"/>
            <w:bottom w:w="0" w:type="dxa"/>
          </w:tblCellMar>
        </w:tblPrEx>
        <w:tc>
          <w:tcPr>
            <w:tcW w:w="2200" w:type="dxa"/>
            <w:tcMar>
              <w:top w:w="60" w:type="dxa"/>
              <w:left w:w="100" w:type="dxa"/>
              <w:bottom w:w="60" w:type="dxa"/>
              <w:right w:w="100" w:type="dxa"/>
            </w:tcMar>
            <w:vAlign w:val="center"/>
          </w:tcPr>
          <w:p w14:paraId="04B34DD3" w14:textId="77777777" w:rsidR="00F933C4" w:rsidRPr="00374839" w:rsidRDefault="00000000" w:rsidP="00374839">
            <w:pPr>
              <w:rPr>
                <w:sz w:val="24"/>
                <w:szCs w:val="24"/>
              </w:rPr>
            </w:pPr>
            <w:r w:rsidRPr="00374839">
              <w:rPr>
                <w:sz w:val="24"/>
                <w:szCs w:val="24"/>
              </w:rPr>
              <w:t>Legal community</w:t>
            </w:r>
          </w:p>
        </w:tc>
        <w:tc>
          <w:tcPr>
            <w:tcW w:w="6826" w:type="dxa"/>
            <w:tcMar>
              <w:top w:w="60" w:type="dxa"/>
              <w:left w:w="100" w:type="dxa"/>
              <w:bottom w:w="60" w:type="dxa"/>
              <w:right w:w="100" w:type="dxa"/>
            </w:tcMar>
            <w:vAlign w:val="center"/>
          </w:tcPr>
          <w:p w14:paraId="6DBD4774" w14:textId="77777777" w:rsidR="00F933C4" w:rsidRPr="00374839" w:rsidRDefault="00000000" w:rsidP="00374839">
            <w:pPr>
              <w:rPr>
                <w:sz w:val="24"/>
                <w:szCs w:val="24"/>
              </w:rPr>
            </w:pPr>
            <w:r w:rsidRPr="00374839">
              <w:rPr>
                <w:sz w:val="24"/>
                <w:szCs w:val="24"/>
              </w:rPr>
              <w:t>The umbrella body of lawyers (reported by ThisDay on 7 Oct) stressed that detention facilities must comply with Nigerian law and international human-rights standards, referring to the Minna deaths</w:t>
            </w:r>
          </w:p>
        </w:tc>
      </w:tr>
      <w:tr w:rsidR="00F933C4" w:rsidRPr="00374839" w14:paraId="17361C74" w14:textId="77777777">
        <w:tblPrEx>
          <w:tblCellMar>
            <w:top w:w="0" w:type="dxa"/>
            <w:bottom w:w="0" w:type="dxa"/>
          </w:tblCellMar>
        </w:tblPrEx>
        <w:tc>
          <w:tcPr>
            <w:tcW w:w="2200" w:type="dxa"/>
            <w:tcMar>
              <w:top w:w="60" w:type="dxa"/>
              <w:left w:w="100" w:type="dxa"/>
              <w:bottom w:w="60" w:type="dxa"/>
              <w:right w:w="100" w:type="dxa"/>
            </w:tcMar>
            <w:vAlign w:val="center"/>
          </w:tcPr>
          <w:p w14:paraId="5710A237" w14:textId="77777777" w:rsidR="00F933C4" w:rsidRPr="00374839" w:rsidRDefault="00000000" w:rsidP="00374839">
            <w:pPr>
              <w:rPr>
                <w:sz w:val="24"/>
                <w:szCs w:val="24"/>
              </w:rPr>
            </w:pPr>
            <w:r w:rsidRPr="00374839">
              <w:rPr>
                <w:sz w:val="24"/>
                <w:szCs w:val="24"/>
              </w:rPr>
              <w:t>Families of abducted NYSC members</w:t>
            </w:r>
          </w:p>
        </w:tc>
        <w:tc>
          <w:tcPr>
            <w:tcW w:w="6826" w:type="dxa"/>
            <w:tcMar>
              <w:top w:w="60" w:type="dxa"/>
              <w:left w:w="100" w:type="dxa"/>
              <w:bottom w:w="60" w:type="dxa"/>
              <w:right w:w="100" w:type="dxa"/>
            </w:tcMar>
            <w:vAlign w:val="center"/>
          </w:tcPr>
          <w:p w14:paraId="342C012E" w14:textId="77777777" w:rsidR="00F933C4" w:rsidRPr="00374839" w:rsidRDefault="00000000" w:rsidP="00374839">
            <w:pPr>
              <w:rPr>
                <w:sz w:val="24"/>
                <w:szCs w:val="24"/>
              </w:rPr>
            </w:pPr>
            <w:r w:rsidRPr="00374839">
              <w:rPr>
                <w:sz w:val="24"/>
                <w:szCs w:val="24"/>
              </w:rPr>
              <w:t>Some relatives said they paid millions of naira in ransom, contradicting the police account</w:t>
            </w:r>
          </w:p>
        </w:tc>
      </w:tr>
      <w:tr w:rsidR="00F933C4" w:rsidRPr="00374839" w14:paraId="088CAFCA" w14:textId="77777777">
        <w:tblPrEx>
          <w:tblCellMar>
            <w:top w:w="0" w:type="dxa"/>
            <w:bottom w:w="0" w:type="dxa"/>
          </w:tblCellMar>
        </w:tblPrEx>
        <w:tc>
          <w:tcPr>
            <w:tcW w:w="2200" w:type="dxa"/>
            <w:tcMar>
              <w:top w:w="60" w:type="dxa"/>
              <w:left w:w="100" w:type="dxa"/>
              <w:bottom w:w="60" w:type="dxa"/>
              <w:right w:w="100" w:type="dxa"/>
            </w:tcMar>
            <w:vAlign w:val="center"/>
          </w:tcPr>
          <w:p w14:paraId="11EE4059" w14:textId="77777777" w:rsidR="00F933C4" w:rsidRPr="00374839" w:rsidRDefault="00000000" w:rsidP="00374839">
            <w:pPr>
              <w:rPr>
                <w:sz w:val="24"/>
                <w:szCs w:val="24"/>
              </w:rPr>
            </w:pPr>
            <w:r w:rsidRPr="00374839">
              <w:rPr>
                <w:sz w:val="24"/>
                <w:szCs w:val="24"/>
              </w:rPr>
              <w:t>Media / advocacy</w:t>
            </w:r>
          </w:p>
        </w:tc>
        <w:tc>
          <w:tcPr>
            <w:tcW w:w="6826" w:type="dxa"/>
            <w:tcMar>
              <w:top w:w="60" w:type="dxa"/>
              <w:left w:w="100" w:type="dxa"/>
              <w:bottom w:w="60" w:type="dxa"/>
              <w:right w:w="100" w:type="dxa"/>
            </w:tcMar>
            <w:vAlign w:val="center"/>
          </w:tcPr>
          <w:p w14:paraId="7C273E44" w14:textId="77777777" w:rsidR="00F933C4" w:rsidRPr="00374839" w:rsidRDefault="00000000" w:rsidP="00374839">
            <w:pPr>
              <w:rPr>
                <w:sz w:val="24"/>
                <w:szCs w:val="24"/>
              </w:rPr>
            </w:pPr>
            <w:r w:rsidRPr="00374839">
              <w:rPr>
                <w:sz w:val="24"/>
                <w:szCs w:val="24"/>
              </w:rPr>
              <w:t>TruthNigeria documented the Benue and Plateau attacks; an army arrest of a Christian journalist at a Jos hospital was reported (TruthNigeria, October), details not verified</w:t>
            </w:r>
          </w:p>
        </w:tc>
      </w:tr>
      <w:tr w:rsidR="00F933C4" w:rsidRPr="00374839" w14:paraId="57B84ADE" w14:textId="77777777">
        <w:tblPrEx>
          <w:tblCellMar>
            <w:top w:w="0" w:type="dxa"/>
            <w:bottom w:w="0" w:type="dxa"/>
          </w:tblCellMar>
        </w:tblPrEx>
        <w:tc>
          <w:tcPr>
            <w:tcW w:w="2200" w:type="dxa"/>
            <w:tcMar>
              <w:top w:w="60" w:type="dxa"/>
              <w:left w:w="100" w:type="dxa"/>
              <w:bottom w:w="60" w:type="dxa"/>
              <w:right w:w="100" w:type="dxa"/>
            </w:tcMar>
            <w:vAlign w:val="center"/>
          </w:tcPr>
          <w:p w14:paraId="1840A03E" w14:textId="77777777" w:rsidR="00F933C4" w:rsidRPr="00374839" w:rsidRDefault="00000000" w:rsidP="00374839">
            <w:pPr>
              <w:rPr>
                <w:sz w:val="24"/>
                <w:szCs w:val="24"/>
              </w:rPr>
            </w:pPr>
            <w:r w:rsidRPr="00374839">
              <w:rPr>
                <w:sz w:val="24"/>
                <w:szCs w:val="24"/>
              </w:rPr>
              <w:t>Youth Organizations</w:t>
            </w:r>
          </w:p>
        </w:tc>
        <w:tc>
          <w:tcPr>
            <w:tcW w:w="6826" w:type="dxa"/>
            <w:tcMar>
              <w:top w:w="60" w:type="dxa"/>
              <w:left w:w="100" w:type="dxa"/>
              <w:bottom w:w="60" w:type="dxa"/>
              <w:right w:w="100" w:type="dxa"/>
            </w:tcMar>
            <w:vAlign w:val="center"/>
          </w:tcPr>
          <w:p w14:paraId="0250256C" w14:textId="77777777" w:rsidR="00F933C4" w:rsidRPr="00374839" w:rsidRDefault="00000000" w:rsidP="00374839">
            <w:pPr>
              <w:rPr>
                <w:sz w:val="24"/>
                <w:szCs w:val="24"/>
              </w:rPr>
            </w:pPr>
            <w:r w:rsidRPr="00374839">
              <w:rPr>
                <w:sz w:val="24"/>
                <w:szCs w:val="24"/>
              </w:rPr>
              <w:t>No specific statement identified for this week</w:t>
            </w:r>
          </w:p>
        </w:tc>
      </w:tr>
    </w:tbl>
    <w:p w14:paraId="541D0E0D" w14:textId="77777777" w:rsidR="00F933C4" w:rsidRPr="00C94B1C" w:rsidRDefault="00000000" w:rsidP="00374839">
      <w:pPr>
        <w:pStyle w:val="Heading1"/>
        <w:spacing w:before="300" w:after="120"/>
        <w:rPr>
          <w:color w:val="auto"/>
          <w:sz w:val="24"/>
          <w:szCs w:val="24"/>
        </w:rPr>
      </w:pPr>
      <w:r w:rsidRPr="00C94B1C">
        <w:rPr>
          <w:b/>
          <w:bCs/>
          <w:color w:val="auto"/>
          <w:sz w:val="24"/>
          <w:szCs w:val="24"/>
        </w:rPr>
        <w:t>11. EARLY WARNING INDICATORS</w:t>
      </w:r>
    </w:p>
    <w:p w14:paraId="79B0ECAC" w14:textId="77777777" w:rsidR="00F933C4" w:rsidRPr="00374839" w:rsidRDefault="00000000" w:rsidP="00374839">
      <w:pPr>
        <w:spacing w:after="160"/>
        <w:rPr>
          <w:sz w:val="24"/>
          <w:szCs w:val="24"/>
        </w:rPr>
      </w:pPr>
      <w:r w:rsidRPr="00374839">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F933C4" w:rsidRPr="00374839" w14:paraId="2B990CE4" w14:textId="77777777" w:rsidTr="00C94B1C">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13748E87" w14:textId="77777777" w:rsidR="00F933C4" w:rsidRPr="00374839" w:rsidRDefault="00000000" w:rsidP="00374839">
            <w:pPr>
              <w:rPr>
                <w:sz w:val="24"/>
                <w:szCs w:val="24"/>
              </w:rPr>
            </w:pPr>
            <w:r w:rsidRPr="00374839">
              <w:rPr>
                <w:b/>
                <w:bCs/>
                <w:sz w:val="24"/>
                <w:szCs w:val="24"/>
              </w:rPr>
              <w:t>Indicator</w:t>
            </w:r>
          </w:p>
        </w:tc>
        <w:tc>
          <w:tcPr>
            <w:tcW w:w="2000" w:type="dxa"/>
            <w:shd w:val="clear" w:color="auto" w:fill="auto"/>
            <w:tcMar>
              <w:top w:w="60" w:type="dxa"/>
              <w:left w:w="100" w:type="dxa"/>
              <w:bottom w:w="60" w:type="dxa"/>
              <w:right w:w="100" w:type="dxa"/>
            </w:tcMar>
            <w:vAlign w:val="center"/>
          </w:tcPr>
          <w:p w14:paraId="798C973F" w14:textId="77777777" w:rsidR="00F933C4" w:rsidRPr="00374839" w:rsidRDefault="00000000" w:rsidP="00374839">
            <w:pPr>
              <w:rPr>
                <w:sz w:val="24"/>
                <w:szCs w:val="24"/>
              </w:rPr>
            </w:pPr>
            <w:r w:rsidRPr="00374839">
              <w:rPr>
                <w:b/>
                <w:bCs/>
                <w:sz w:val="24"/>
                <w:szCs w:val="24"/>
              </w:rPr>
              <w:t>Increasing</w:t>
            </w:r>
          </w:p>
        </w:tc>
        <w:tc>
          <w:tcPr>
            <w:tcW w:w="2000" w:type="dxa"/>
            <w:shd w:val="clear" w:color="auto" w:fill="auto"/>
            <w:tcMar>
              <w:top w:w="60" w:type="dxa"/>
              <w:left w:w="100" w:type="dxa"/>
              <w:bottom w:w="60" w:type="dxa"/>
              <w:right w:w="100" w:type="dxa"/>
            </w:tcMar>
            <w:vAlign w:val="center"/>
          </w:tcPr>
          <w:p w14:paraId="219353A9" w14:textId="77777777" w:rsidR="00F933C4" w:rsidRPr="00374839" w:rsidRDefault="00000000" w:rsidP="00374839">
            <w:pPr>
              <w:rPr>
                <w:sz w:val="24"/>
                <w:szCs w:val="24"/>
              </w:rPr>
            </w:pPr>
            <w:r w:rsidRPr="00374839">
              <w:rPr>
                <w:b/>
                <w:bCs/>
                <w:sz w:val="24"/>
                <w:szCs w:val="24"/>
              </w:rPr>
              <w:t>Stable</w:t>
            </w:r>
          </w:p>
        </w:tc>
        <w:tc>
          <w:tcPr>
            <w:tcW w:w="2000" w:type="dxa"/>
            <w:shd w:val="clear" w:color="auto" w:fill="auto"/>
            <w:tcMar>
              <w:top w:w="60" w:type="dxa"/>
              <w:left w:w="100" w:type="dxa"/>
              <w:bottom w:w="60" w:type="dxa"/>
              <w:right w:w="100" w:type="dxa"/>
            </w:tcMar>
            <w:vAlign w:val="center"/>
          </w:tcPr>
          <w:p w14:paraId="2BFD32F8" w14:textId="77777777" w:rsidR="00F933C4" w:rsidRPr="00374839" w:rsidRDefault="00000000" w:rsidP="00374839">
            <w:pPr>
              <w:rPr>
                <w:sz w:val="24"/>
                <w:szCs w:val="24"/>
              </w:rPr>
            </w:pPr>
            <w:r w:rsidRPr="00374839">
              <w:rPr>
                <w:b/>
                <w:bCs/>
                <w:sz w:val="24"/>
                <w:szCs w:val="24"/>
              </w:rPr>
              <w:t>Decreasing</w:t>
            </w:r>
          </w:p>
        </w:tc>
      </w:tr>
      <w:tr w:rsidR="00F933C4" w:rsidRPr="00374839" w14:paraId="672FBD86" w14:textId="77777777">
        <w:tblPrEx>
          <w:tblCellMar>
            <w:top w:w="0" w:type="dxa"/>
            <w:bottom w:w="0" w:type="dxa"/>
          </w:tblCellMar>
        </w:tblPrEx>
        <w:tc>
          <w:tcPr>
            <w:tcW w:w="3026" w:type="dxa"/>
            <w:tcMar>
              <w:top w:w="60" w:type="dxa"/>
              <w:left w:w="100" w:type="dxa"/>
              <w:bottom w:w="60" w:type="dxa"/>
              <w:right w:w="100" w:type="dxa"/>
            </w:tcMar>
            <w:vAlign w:val="center"/>
          </w:tcPr>
          <w:p w14:paraId="29905488" w14:textId="77777777" w:rsidR="00F933C4" w:rsidRPr="00374839" w:rsidRDefault="00000000" w:rsidP="00374839">
            <w:pPr>
              <w:rPr>
                <w:sz w:val="24"/>
                <w:szCs w:val="24"/>
              </w:rPr>
            </w:pPr>
            <w:r w:rsidRPr="00374839">
              <w:rPr>
                <w:sz w:val="24"/>
                <w:szCs w:val="24"/>
              </w:rPr>
              <w:t>Armed clashes</w:t>
            </w:r>
          </w:p>
        </w:tc>
        <w:tc>
          <w:tcPr>
            <w:tcW w:w="2000" w:type="dxa"/>
            <w:tcMar>
              <w:top w:w="60" w:type="dxa"/>
              <w:left w:w="100" w:type="dxa"/>
              <w:bottom w:w="60" w:type="dxa"/>
              <w:right w:w="100" w:type="dxa"/>
            </w:tcMar>
            <w:vAlign w:val="center"/>
          </w:tcPr>
          <w:p w14:paraId="2107A6BF" w14:textId="1FE7CB7F" w:rsidR="00F933C4" w:rsidRPr="00C94B1C" w:rsidRDefault="00F933C4" w:rsidP="00C94B1C">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D94AFD9" w14:textId="77777777" w:rsidR="00F933C4" w:rsidRPr="00374839" w:rsidRDefault="00F933C4" w:rsidP="00374839">
            <w:pPr>
              <w:rPr>
                <w:sz w:val="24"/>
                <w:szCs w:val="24"/>
              </w:rPr>
            </w:pPr>
          </w:p>
        </w:tc>
        <w:tc>
          <w:tcPr>
            <w:tcW w:w="2000" w:type="dxa"/>
            <w:tcMar>
              <w:top w:w="60" w:type="dxa"/>
              <w:left w:w="100" w:type="dxa"/>
              <w:bottom w:w="60" w:type="dxa"/>
              <w:right w:w="100" w:type="dxa"/>
            </w:tcMar>
            <w:vAlign w:val="center"/>
          </w:tcPr>
          <w:p w14:paraId="0C2AF618" w14:textId="77777777" w:rsidR="00F933C4" w:rsidRPr="00374839" w:rsidRDefault="00F933C4" w:rsidP="00374839">
            <w:pPr>
              <w:rPr>
                <w:sz w:val="24"/>
                <w:szCs w:val="24"/>
              </w:rPr>
            </w:pPr>
          </w:p>
        </w:tc>
      </w:tr>
      <w:tr w:rsidR="00F933C4" w:rsidRPr="00374839" w14:paraId="3C84AB28" w14:textId="77777777">
        <w:tblPrEx>
          <w:tblCellMar>
            <w:top w:w="0" w:type="dxa"/>
            <w:bottom w:w="0" w:type="dxa"/>
          </w:tblCellMar>
        </w:tblPrEx>
        <w:tc>
          <w:tcPr>
            <w:tcW w:w="3026" w:type="dxa"/>
            <w:tcMar>
              <w:top w:w="60" w:type="dxa"/>
              <w:left w:w="100" w:type="dxa"/>
              <w:bottom w:w="60" w:type="dxa"/>
              <w:right w:w="100" w:type="dxa"/>
            </w:tcMar>
            <w:vAlign w:val="center"/>
          </w:tcPr>
          <w:p w14:paraId="2D86B079" w14:textId="77777777" w:rsidR="00F933C4" w:rsidRPr="00374839" w:rsidRDefault="00000000" w:rsidP="00374839">
            <w:pPr>
              <w:rPr>
                <w:sz w:val="24"/>
                <w:szCs w:val="24"/>
              </w:rPr>
            </w:pPr>
            <w:r w:rsidRPr="00374839">
              <w:rPr>
                <w:sz w:val="24"/>
                <w:szCs w:val="24"/>
              </w:rPr>
              <w:t>Displacement</w:t>
            </w:r>
          </w:p>
        </w:tc>
        <w:tc>
          <w:tcPr>
            <w:tcW w:w="2000" w:type="dxa"/>
            <w:tcMar>
              <w:top w:w="60" w:type="dxa"/>
              <w:left w:w="100" w:type="dxa"/>
              <w:bottom w:w="60" w:type="dxa"/>
              <w:right w:w="100" w:type="dxa"/>
            </w:tcMar>
            <w:vAlign w:val="center"/>
          </w:tcPr>
          <w:p w14:paraId="232CCFED" w14:textId="77777777" w:rsidR="00F933C4" w:rsidRPr="00374839" w:rsidRDefault="00F933C4" w:rsidP="00374839">
            <w:pPr>
              <w:rPr>
                <w:sz w:val="24"/>
                <w:szCs w:val="24"/>
              </w:rPr>
            </w:pPr>
          </w:p>
        </w:tc>
        <w:tc>
          <w:tcPr>
            <w:tcW w:w="2000" w:type="dxa"/>
            <w:tcMar>
              <w:top w:w="60" w:type="dxa"/>
              <w:left w:w="100" w:type="dxa"/>
              <w:bottom w:w="60" w:type="dxa"/>
              <w:right w:w="100" w:type="dxa"/>
            </w:tcMar>
            <w:vAlign w:val="center"/>
          </w:tcPr>
          <w:p w14:paraId="093172E5" w14:textId="7F52F86A" w:rsidR="00F933C4" w:rsidRPr="00C94B1C" w:rsidRDefault="00F933C4" w:rsidP="00C94B1C">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9116CB8" w14:textId="77777777" w:rsidR="00F933C4" w:rsidRPr="00374839" w:rsidRDefault="00F933C4" w:rsidP="00374839">
            <w:pPr>
              <w:rPr>
                <w:sz w:val="24"/>
                <w:szCs w:val="24"/>
              </w:rPr>
            </w:pPr>
          </w:p>
        </w:tc>
      </w:tr>
      <w:tr w:rsidR="00F933C4" w:rsidRPr="00374839" w14:paraId="3B2D42EE" w14:textId="77777777">
        <w:tblPrEx>
          <w:tblCellMar>
            <w:top w:w="0" w:type="dxa"/>
            <w:bottom w:w="0" w:type="dxa"/>
          </w:tblCellMar>
        </w:tblPrEx>
        <w:tc>
          <w:tcPr>
            <w:tcW w:w="3026" w:type="dxa"/>
            <w:tcMar>
              <w:top w:w="60" w:type="dxa"/>
              <w:left w:w="100" w:type="dxa"/>
              <w:bottom w:w="60" w:type="dxa"/>
              <w:right w:w="100" w:type="dxa"/>
            </w:tcMar>
            <w:vAlign w:val="center"/>
          </w:tcPr>
          <w:p w14:paraId="48A6EEFA" w14:textId="77777777" w:rsidR="00F933C4" w:rsidRPr="00374839" w:rsidRDefault="00000000" w:rsidP="00374839">
            <w:pPr>
              <w:rPr>
                <w:sz w:val="24"/>
                <w:szCs w:val="24"/>
              </w:rPr>
            </w:pPr>
            <w:r w:rsidRPr="00374839">
              <w:rPr>
                <w:sz w:val="24"/>
                <w:szCs w:val="24"/>
              </w:rPr>
              <w:t>Hate speech</w:t>
            </w:r>
          </w:p>
        </w:tc>
        <w:tc>
          <w:tcPr>
            <w:tcW w:w="2000" w:type="dxa"/>
            <w:tcMar>
              <w:top w:w="60" w:type="dxa"/>
              <w:left w:w="100" w:type="dxa"/>
              <w:bottom w:w="60" w:type="dxa"/>
              <w:right w:w="100" w:type="dxa"/>
            </w:tcMar>
            <w:vAlign w:val="center"/>
          </w:tcPr>
          <w:p w14:paraId="472AD7AB" w14:textId="77777777" w:rsidR="00F933C4" w:rsidRPr="00374839" w:rsidRDefault="00F933C4" w:rsidP="00374839">
            <w:pPr>
              <w:rPr>
                <w:sz w:val="24"/>
                <w:szCs w:val="24"/>
              </w:rPr>
            </w:pPr>
          </w:p>
        </w:tc>
        <w:tc>
          <w:tcPr>
            <w:tcW w:w="2000" w:type="dxa"/>
            <w:tcMar>
              <w:top w:w="60" w:type="dxa"/>
              <w:left w:w="100" w:type="dxa"/>
              <w:bottom w:w="60" w:type="dxa"/>
              <w:right w:w="100" w:type="dxa"/>
            </w:tcMar>
            <w:vAlign w:val="center"/>
          </w:tcPr>
          <w:p w14:paraId="51A095B5" w14:textId="1B333CD0" w:rsidR="00F933C4" w:rsidRPr="00C94B1C" w:rsidRDefault="00F933C4" w:rsidP="00C94B1C">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89C31C0" w14:textId="77777777" w:rsidR="00F933C4" w:rsidRPr="00374839" w:rsidRDefault="00F933C4" w:rsidP="00374839">
            <w:pPr>
              <w:rPr>
                <w:sz w:val="24"/>
                <w:szCs w:val="24"/>
              </w:rPr>
            </w:pPr>
          </w:p>
        </w:tc>
      </w:tr>
      <w:tr w:rsidR="00F933C4" w:rsidRPr="00374839" w14:paraId="69B110D0" w14:textId="77777777">
        <w:tblPrEx>
          <w:tblCellMar>
            <w:top w:w="0" w:type="dxa"/>
            <w:bottom w:w="0" w:type="dxa"/>
          </w:tblCellMar>
        </w:tblPrEx>
        <w:tc>
          <w:tcPr>
            <w:tcW w:w="3026" w:type="dxa"/>
            <w:tcMar>
              <w:top w:w="60" w:type="dxa"/>
              <w:left w:w="100" w:type="dxa"/>
              <w:bottom w:w="60" w:type="dxa"/>
              <w:right w:w="100" w:type="dxa"/>
            </w:tcMar>
            <w:vAlign w:val="center"/>
          </w:tcPr>
          <w:p w14:paraId="526D766F" w14:textId="77777777" w:rsidR="00F933C4" w:rsidRPr="00374839" w:rsidRDefault="00000000" w:rsidP="00374839">
            <w:pPr>
              <w:rPr>
                <w:sz w:val="24"/>
                <w:szCs w:val="24"/>
              </w:rPr>
            </w:pPr>
            <w:r w:rsidRPr="00374839">
              <w:rPr>
                <w:sz w:val="24"/>
                <w:szCs w:val="24"/>
              </w:rPr>
              <w:t>Humanitarian needs</w:t>
            </w:r>
          </w:p>
        </w:tc>
        <w:tc>
          <w:tcPr>
            <w:tcW w:w="2000" w:type="dxa"/>
            <w:tcMar>
              <w:top w:w="60" w:type="dxa"/>
              <w:left w:w="100" w:type="dxa"/>
              <w:bottom w:w="60" w:type="dxa"/>
              <w:right w:w="100" w:type="dxa"/>
            </w:tcMar>
            <w:vAlign w:val="center"/>
          </w:tcPr>
          <w:p w14:paraId="4C654F39" w14:textId="77777777" w:rsidR="00F933C4" w:rsidRPr="00374839" w:rsidRDefault="00F933C4" w:rsidP="00374839">
            <w:pPr>
              <w:rPr>
                <w:sz w:val="24"/>
                <w:szCs w:val="24"/>
              </w:rPr>
            </w:pPr>
          </w:p>
        </w:tc>
        <w:tc>
          <w:tcPr>
            <w:tcW w:w="2000" w:type="dxa"/>
            <w:tcMar>
              <w:top w:w="60" w:type="dxa"/>
              <w:left w:w="100" w:type="dxa"/>
              <w:bottom w:w="60" w:type="dxa"/>
              <w:right w:w="100" w:type="dxa"/>
            </w:tcMar>
            <w:vAlign w:val="center"/>
          </w:tcPr>
          <w:p w14:paraId="659D21CF" w14:textId="7DE0169F" w:rsidR="00F933C4" w:rsidRPr="00C94B1C" w:rsidRDefault="00F933C4" w:rsidP="00C94B1C">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826F5D0" w14:textId="77777777" w:rsidR="00F933C4" w:rsidRPr="00374839" w:rsidRDefault="00F933C4" w:rsidP="00374839">
            <w:pPr>
              <w:rPr>
                <w:sz w:val="24"/>
                <w:szCs w:val="24"/>
              </w:rPr>
            </w:pPr>
          </w:p>
        </w:tc>
      </w:tr>
      <w:tr w:rsidR="00F933C4" w:rsidRPr="00374839" w14:paraId="077ADA5C" w14:textId="77777777">
        <w:tblPrEx>
          <w:tblCellMar>
            <w:top w:w="0" w:type="dxa"/>
            <w:bottom w:w="0" w:type="dxa"/>
          </w:tblCellMar>
        </w:tblPrEx>
        <w:tc>
          <w:tcPr>
            <w:tcW w:w="3026" w:type="dxa"/>
            <w:tcMar>
              <w:top w:w="60" w:type="dxa"/>
              <w:left w:w="100" w:type="dxa"/>
              <w:bottom w:w="60" w:type="dxa"/>
              <w:right w:w="100" w:type="dxa"/>
            </w:tcMar>
            <w:vAlign w:val="center"/>
          </w:tcPr>
          <w:p w14:paraId="48DEFD1D" w14:textId="77777777" w:rsidR="00F933C4" w:rsidRPr="00374839" w:rsidRDefault="00000000" w:rsidP="00374839">
            <w:pPr>
              <w:rPr>
                <w:sz w:val="24"/>
                <w:szCs w:val="24"/>
              </w:rPr>
            </w:pPr>
            <w:r w:rsidRPr="00374839">
              <w:rPr>
                <w:sz w:val="24"/>
                <w:szCs w:val="24"/>
              </w:rPr>
              <w:t>Political tensions</w:t>
            </w:r>
          </w:p>
        </w:tc>
        <w:tc>
          <w:tcPr>
            <w:tcW w:w="2000" w:type="dxa"/>
            <w:tcMar>
              <w:top w:w="60" w:type="dxa"/>
              <w:left w:w="100" w:type="dxa"/>
              <w:bottom w:w="60" w:type="dxa"/>
              <w:right w:w="100" w:type="dxa"/>
            </w:tcMar>
            <w:vAlign w:val="center"/>
          </w:tcPr>
          <w:p w14:paraId="2DA11D8C" w14:textId="77777777" w:rsidR="00F933C4" w:rsidRPr="00374839" w:rsidRDefault="00F933C4" w:rsidP="00374839">
            <w:pPr>
              <w:rPr>
                <w:sz w:val="24"/>
                <w:szCs w:val="24"/>
              </w:rPr>
            </w:pPr>
          </w:p>
        </w:tc>
        <w:tc>
          <w:tcPr>
            <w:tcW w:w="2000" w:type="dxa"/>
            <w:tcMar>
              <w:top w:w="60" w:type="dxa"/>
              <w:left w:w="100" w:type="dxa"/>
              <w:bottom w:w="60" w:type="dxa"/>
              <w:right w:w="100" w:type="dxa"/>
            </w:tcMar>
            <w:vAlign w:val="center"/>
          </w:tcPr>
          <w:p w14:paraId="18F75FCD" w14:textId="7BB41027" w:rsidR="00F933C4" w:rsidRPr="00C94B1C" w:rsidRDefault="00F933C4" w:rsidP="00C94B1C">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522EA13" w14:textId="77777777" w:rsidR="00F933C4" w:rsidRPr="00374839" w:rsidRDefault="00F933C4" w:rsidP="00374839">
            <w:pPr>
              <w:rPr>
                <w:sz w:val="24"/>
                <w:szCs w:val="24"/>
              </w:rPr>
            </w:pPr>
          </w:p>
        </w:tc>
      </w:tr>
      <w:tr w:rsidR="00F933C4" w:rsidRPr="00374839" w14:paraId="765C03EF" w14:textId="77777777">
        <w:tblPrEx>
          <w:tblCellMar>
            <w:top w:w="0" w:type="dxa"/>
            <w:bottom w:w="0" w:type="dxa"/>
          </w:tblCellMar>
        </w:tblPrEx>
        <w:tc>
          <w:tcPr>
            <w:tcW w:w="3026" w:type="dxa"/>
            <w:tcMar>
              <w:top w:w="60" w:type="dxa"/>
              <w:left w:w="100" w:type="dxa"/>
              <w:bottom w:w="60" w:type="dxa"/>
              <w:right w:w="100" w:type="dxa"/>
            </w:tcMar>
            <w:vAlign w:val="center"/>
          </w:tcPr>
          <w:p w14:paraId="0F17ADC7" w14:textId="77777777" w:rsidR="00F933C4" w:rsidRPr="00374839" w:rsidRDefault="00000000" w:rsidP="00374839">
            <w:pPr>
              <w:rPr>
                <w:sz w:val="24"/>
                <w:szCs w:val="24"/>
              </w:rPr>
            </w:pPr>
            <w:r w:rsidRPr="00374839">
              <w:rPr>
                <w:sz w:val="24"/>
                <w:szCs w:val="24"/>
              </w:rPr>
              <w:t>Community dialogue</w:t>
            </w:r>
          </w:p>
        </w:tc>
        <w:tc>
          <w:tcPr>
            <w:tcW w:w="2000" w:type="dxa"/>
            <w:tcMar>
              <w:top w:w="60" w:type="dxa"/>
              <w:left w:w="100" w:type="dxa"/>
              <w:bottom w:w="60" w:type="dxa"/>
              <w:right w:w="100" w:type="dxa"/>
            </w:tcMar>
            <w:vAlign w:val="center"/>
          </w:tcPr>
          <w:p w14:paraId="1A72612B" w14:textId="77777777" w:rsidR="00F933C4" w:rsidRPr="00374839" w:rsidRDefault="00F933C4" w:rsidP="00374839">
            <w:pPr>
              <w:rPr>
                <w:sz w:val="24"/>
                <w:szCs w:val="24"/>
              </w:rPr>
            </w:pPr>
          </w:p>
        </w:tc>
        <w:tc>
          <w:tcPr>
            <w:tcW w:w="2000" w:type="dxa"/>
            <w:tcMar>
              <w:top w:w="60" w:type="dxa"/>
              <w:left w:w="100" w:type="dxa"/>
              <w:bottom w:w="60" w:type="dxa"/>
              <w:right w:w="100" w:type="dxa"/>
            </w:tcMar>
            <w:vAlign w:val="center"/>
          </w:tcPr>
          <w:p w14:paraId="3106791A" w14:textId="1C59F44B" w:rsidR="00F933C4" w:rsidRPr="00C94B1C" w:rsidRDefault="00F933C4" w:rsidP="00C94B1C">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060A30D" w14:textId="77777777" w:rsidR="00F933C4" w:rsidRPr="00374839" w:rsidRDefault="00F933C4" w:rsidP="00374839">
            <w:pPr>
              <w:rPr>
                <w:sz w:val="24"/>
                <w:szCs w:val="24"/>
              </w:rPr>
            </w:pPr>
          </w:p>
        </w:tc>
      </w:tr>
      <w:tr w:rsidR="00F933C4" w:rsidRPr="00374839" w14:paraId="6C54A00D" w14:textId="77777777">
        <w:tblPrEx>
          <w:tblCellMar>
            <w:top w:w="0" w:type="dxa"/>
            <w:bottom w:w="0" w:type="dxa"/>
          </w:tblCellMar>
        </w:tblPrEx>
        <w:tc>
          <w:tcPr>
            <w:tcW w:w="3026" w:type="dxa"/>
            <w:tcMar>
              <w:top w:w="60" w:type="dxa"/>
              <w:left w:w="100" w:type="dxa"/>
              <w:bottom w:w="60" w:type="dxa"/>
              <w:right w:w="100" w:type="dxa"/>
            </w:tcMar>
            <w:vAlign w:val="center"/>
          </w:tcPr>
          <w:p w14:paraId="430FDC56" w14:textId="77777777" w:rsidR="00F933C4" w:rsidRPr="00374839" w:rsidRDefault="00000000" w:rsidP="00374839">
            <w:pPr>
              <w:rPr>
                <w:sz w:val="24"/>
                <w:szCs w:val="24"/>
              </w:rPr>
            </w:pPr>
            <w:r w:rsidRPr="00374839">
              <w:rPr>
                <w:sz w:val="24"/>
                <w:szCs w:val="24"/>
              </w:rPr>
              <w:lastRenderedPageBreak/>
              <w:t>Peace initiatives</w:t>
            </w:r>
          </w:p>
        </w:tc>
        <w:tc>
          <w:tcPr>
            <w:tcW w:w="2000" w:type="dxa"/>
            <w:tcMar>
              <w:top w:w="60" w:type="dxa"/>
              <w:left w:w="100" w:type="dxa"/>
              <w:bottom w:w="60" w:type="dxa"/>
              <w:right w:w="100" w:type="dxa"/>
            </w:tcMar>
            <w:vAlign w:val="center"/>
          </w:tcPr>
          <w:p w14:paraId="5284BA77" w14:textId="77777777" w:rsidR="00F933C4" w:rsidRPr="00374839" w:rsidRDefault="00F933C4" w:rsidP="00374839">
            <w:pPr>
              <w:rPr>
                <w:sz w:val="24"/>
                <w:szCs w:val="24"/>
              </w:rPr>
            </w:pPr>
          </w:p>
        </w:tc>
        <w:tc>
          <w:tcPr>
            <w:tcW w:w="2000" w:type="dxa"/>
            <w:tcMar>
              <w:top w:w="60" w:type="dxa"/>
              <w:left w:w="100" w:type="dxa"/>
              <w:bottom w:w="60" w:type="dxa"/>
              <w:right w:w="100" w:type="dxa"/>
            </w:tcMar>
            <w:vAlign w:val="center"/>
          </w:tcPr>
          <w:p w14:paraId="48F23E4C" w14:textId="27186021" w:rsidR="00F933C4" w:rsidRPr="00C94B1C" w:rsidRDefault="00F933C4" w:rsidP="00C94B1C">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04CC600" w14:textId="77777777" w:rsidR="00F933C4" w:rsidRPr="00374839" w:rsidRDefault="00F933C4" w:rsidP="00374839">
            <w:pPr>
              <w:rPr>
                <w:sz w:val="24"/>
                <w:szCs w:val="24"/>
              </w:rPr>
            </w:pPr>
          </w:p>
        </w:tc>
      </w:tr>
    </w:tbl>
    <w:p w14:paraId="058CF974" w14:textId="77777777" w:rsidR="00F933C4" w:rsidRPr="00C94B1C" w:rsidRDefault="00000000" w:rsidP="00374839">
      <w:pPr>
        <w:pStyle w:val="Heading1"/>
        <w:spacing w:before="300" w:after="120"/>
        <w:rPr>
          <w:color w:val="auto"/>
          <w:sz w:val="24"/>
          <w:szCs w:val="24"/>
        </w:rPr>
      </w:pPr>
      <w:r w:rsidRPr="00C94B1C">
        <w:rPr>
          <w:b/>
          <w:bCs/>
          <w:color w:val="auto"/>
          <w:sz w:val="24"/>
          <w:szCs w:val="24"/>
        </w:rPr>
        <w:t>12. ANALYSIS OF THE WEEK</w:t>
      </w:r>
    </w:p>
    <w:p w14:paraId="0C4A8BD2" w14:textId="77777777" w:rsidR="00F933C4" w:rsidRPr="00C94B1C" w:rsidRDefault="00000000" w:rsidP="00374839">
      <w:pPr>
        <w:pStyle w:val="Heading2"/>
        <w:spacing w:before="200" w:after="100"/>
        <w:rPr>
          <w:color w:val="auto"/>
          <w:sz w:val="24"/>
          <w:szCs w:val="24"/>
        </w:rPr>
      </w:pPr>
      <w:r w:rsidRPr="00C94B1C">
        <w:rPr>
          <w:b/>
          <w:bCs/>
          <w:i/>
          <w:iCs/>
          <w:color w:val="auto"/>
          <w:sz w:val="24"/>
          <w:szCs w:val="24"/>
        </w:rPr>
        <w:t>Conflict Dynamics</w:t>
      </w:r>
    </w:p>
    <w:p w14:paraId="22E29F01" w14:textId="77777777" w:rsidR="00F933C4" w:rsidRPr="00374839" w:rsidRDefault="00000000" w:rsidP="00374839">
      <w:pPr>
        <w:spacing w:after="160"/>
        <w:rPr>
          <w:sz w:val="24"/>
          <w:szCs w:val="24"/>
        </w:rPr>
      </w:pPr>
      <w:r w:rsidRPr="00374839">
        <w:rPr>
          <w:sz w:val="24"/>
          <w:szCs w:val="24"/>
        </w:rPr>
        <w:t>What are the most important conflict trends observed?</w:t>
      </w:r>
    </w:p>
    <w:p w14:paraId="6AFAA72D" w14:textId="77777777" w:rsidR="00F933C4" w:rsidRPr="00374839" w:rsidRDefault="00000000" w:rsidP="00C94B1C">
      <w:pPr>
        <w:spacing w:after="160"/>
        <w:jc w:val="both"/>
        <w:rPr>
          <w:sz w:val="24"/>
          <w:szCs w:val="24"/>
        </w:rPr>
      </w:pPr>
      <w:r w:rsidRPr="00374839">
        <w:rPr>
          <w:sz w:val="24"/>
          <w:szCs w:val="24"/>
        </w:rPr>
        <w:t>The week showed three simultaneous pressures: ISWAP and Lakurawa testing military bases in Borno and Kebbi in near-consecutive nights (6–7 October), continuing Middle Belt attacks on farming communities in Benue and Plateau, and an unbroken kidnapping economy affecting travellers, graduates and research staff from Imo to Oyo. Nearly all casualty figures for insurgents are military claims, and civilian tolls differ between outlets, so totals should be treated as estimates.</w:t>
      </w:r>
    </w:p>
    <w:p w14:paraId="2CEC63EF" w14:textId="77777777" w:rsidR="00F933C4" w:rsidRPr="002878F4" w:rsidRDefault="00000000" w:rsidP="00374839">
      <w:pPr>
        <w:pStyle w:val="Heading2"/>
        <w:spacing w:before="200" w:after="100"/>
        <w:rPr>
          <w:color w:val="auto"/>
          <w:sz w:val="24"/>
          <w:szCs w:val="24"/>
        </w:rPr>
      </w:pPr>
      <w:r w:rsidRPr="002878F4">
        <w:rPr>
          <w:b/>
          <w:bCs/>
          <w:i/>
          <w:iCs/>
          <w:color w:val="auto"/>
          <w:sz w:val="24"/>
          <w:szCs w:val="24"/>
        </w:rPr>
        <w:t>Peace Dynamics</w:t>
      </w:r>
    </w:p>
    <w:p w14:paraId="03C28199" w14:textId="77777777" w:rsidR="00F933C4" w:rsidRPr="00374839" w:rsidRDefault="00000000" w:rsidP="00374839">
      <w:pPr>
        <w:spacing w:after="160"/>
        <w:rPr>
          <w:sz w:val="24"/>
          <w:szCs w:val="24"/>
        </w:rPr>
      </w:pPr>
      <w:r w:rsidRPr="00374839">
        <w:rPr>
          <w:sz w:val="24"/>
          <w:szCs w:val="24"/>
        </w:rPr>
        <w:t>What positive developments were observed?</w:t>
      </w:r>
    </w:p>
    <w:p w14:paraId="57F27FC8" w14:textId="77777777" w:rsidR="00F933C4" w:rsidRPr="00374839" w:rsidRDefault="00000000" w:rsidP="00C94B1C">
      <w:pPr>
        <w:spacing w:after="160"/>
        <w:jc w:val="both"/>
        <w:rPr>
          <w:sz w:val="24"/>
          <w:szCs w:val="24"/>
        </w:rPr>
      </w:pPr>
      <w:r w:rsidRPr="00374839">
        <w:rPr>
          <w:sz w:val="24"/>
          <w:szCs w:val="24"/>
        </w:rPr>
        <w:t>The main constructive developments were procedural: the Minna panel's disclosure of preliminary findings and its request for time to complete forensic work, the rescue of the 20 NYSC members, and OCHA–military coordination in Maiduguri. None changes the security trend.</w:t>
      </w:r>
    </w:p>
    <w:p w14:paraId="0D1CF426" w14:textId="77777777" w:rsidR="00F933C4" w:rsidRPr="002878F4" w:rsidRDefault="00000000" w:rsidP="00374839">
      <w:pPr>
        <w:pStyle w:val="Heading2"/>
        <w:spacing w:before="200" w:after="100"/>
        <w:rPr>
          <w:color w:val="auto"/>
          <w:sz w:val="24"/>
          <w:szCs w:val="24"/>
        </w:rPr>
      </w:pPr>
      <w:r w:rsidRPr="002878F4">
        <w:rPr>
          <w:b/>
          <w:bCs/>
          <w:i/>
          <w:iCs/>
          <w:color w:val="auto"/>
          <w:sz w:val="24"/>
          <w:szCs w:val="24"/>
        </w:rPr>
        <w:t>Risks for the Coming Week</w:t>
      </w:r>
    </w:p>
    <w:p w14:paraId="2ACF1D23" w14:textId="77777777" w:rsidR="00F933C4" w:rsidRPr="00374839" w:rsidRDefault="00000000" w:rsidP="00C94B1C">
      <w:pPr>
        <w:spacing w:after="160"/>
        <w:jc w:val="both"/>
        <w:rPr>
          <w:sz w:val="24"/>
          <w:szCs w:val="24"/>
        </w:rPr>
      </w:pPr>
      <w:r w:rsidRPr="00374839">
        <w:rPr>
          <w:sz w:val="24"/>
          <w:szCs w:val="24"/>
        </w:rPr>
        <w:t>The Defence HQ warning about festive-season attacks, and the alleged plan by the slain ISWAP commander to strike southern states, point to elevated risk of attacks outside the Northeast. Middle Belt reprisal cycles remain a risk. The Minna panel's report (due 21 October) could reignite protests if its findings are seen as weak.</w:t>
      </w:r>
    </w:p>
    <w:p w14:paraId="669D9E8E" w14:textId="77777777" w:rsidR="00F933C4" w:rsidRPr="002878F4" w:rsidRDefault="00000000" w:rsidP="00374839">
      <w:pPr>
        <w:pStyle w:val="Heading1"/>
        <w:spacing w:before="300" w:after="120"/>
        <w:rPr>
          <w:color w:val="auto"/>
          <w:sz w:val="24"/>
          <w:szCs w:val="24"/>
        </w:rPr>
      </w:pPr>
      <w:r w:rsidRPr="002878F4">
        <w:rPr>
          <w:b/>
          <w:bCs/>
          <w:color w:val="auto"/>
          <w:sz w:val="24"/>
          <w:szCs w:val="24"/>
        </w:rPr>
        <w:t>13. EXECUTIVE SUMMARY</w:t>
      </w:r>
    </w:p>
    <w:p w14:paraId="47D89B6E" w14:textId="77777777" w:rsidR="00F933C4" w:rsidRPr="00374839" w:rsidRDefault="00000000" w:rsidP="00C94B1C">
      <w:pPr>
        <w:spacing w:after="160"/>
        <w:jc w:val="both"/>
        <w:rPr>
          <w:sz w:val="24"/>
          <w:szCs w:val="24"/>
        </w:rPr>
      </w:pPr>
      <w:r w:rsidRPr="00374839">
        <w:rPr>
          <w:sz w:val="24"/>
          <w:szCs w:val="24"/>
        </w:rPr>
        <w:t>Nigeria's week of 5–9 October 2026 combined ISWAP and Lakurawa assaults on military bases (Kukawa on 6 October, Maiyama on 7 October), machete attacks on communities in Benue and Plateau, and continued kidnappings, including three research-institute staff in Ibadan on 9 October. The army claims more than 36 attackers killed in the two base attacks; the Minna panel reported institutional failings in the NSCDC but needs until 21 October to finish. Figures are attributed to their sources because many are military claims or come from advocacy media.</w:t>
      </w:r>
    </w:p>
    <w:sectPr w:rsidR="00F933C4" w:rsidRPr="00374839">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B5DEC" w14:textId="77777777" w:rsidR="005E271B" w:rsidRDefault="005E271B" w:rsidP="00C77858">
      <w:r>
        <w:separator/>
      </w:r>
    </w:p>
  </w:endnote>
  <w:endnote w:type="continuationSeparator" w:id="0">
    <w:p w14:paraId="0C831A50" w14:textId="77777777" w:rsidR="005E271B" w:rsidRDefault="005E271B" w:rsidP="00C77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409266"/>
      <w:docPartObj>
        <w:docPartGallery w:val="Page Numbers (Bottom of Page)"/>
        <w:docPartUnique/>
      </w:docPartObj>
    </w:sdtPr>
    <w:sdtEndPr>
      <w:rPr>
        <w:noProof/>
      </w:rPr>
    </w:sdtEndPr>
    <w:sdtContent>
      <w:p w14:paraId="26A4E940" w14:textId="50469EBE" w:rsidR="00C77858" w:rsidRDefault="00C778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986D26" w14:textId="77777777" w:rsidR="00C77858" w:rsidRDefault="00C77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78A8E" w14:textId="77777777" w:rsidR="005E271B" w:rsidRDefault="005E271B" w:rsidP="00C77858">
      <w:r>
        <w:separator/>
      </w:r>
    </w:p>
  </w:footnote>
  <w:footnote w:type="continuationSeparator" w:id="0">
    <w:p w14:paraId="302D8190" w14:textId="77777777" w:rsidR="005E271B" w:rsidRDefault="005E271B" w:rsidP="00C77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31325"/>
    <w:multiLevelType w:val="hybridMultilevel"/>
    <w:tmpl w:val="4ABA43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35405A"/>
    <w:multiLevelType w:val="hybridMultilevel"/>
    <w:tmpl w:val="1B2E0D24"/>
    <w:lvl w:ilvl="0" w:tplc="9CF4B7C6">
      <w:start w:val="1"/>
      <w:numFmt w:val="bullet"/>
      <w:lvlText w:val="●"/>
      <w:lvlJc w:val="left"/>
      <w:pPr>
        <w:ind w:left="720" w:hanging="360"/>
      </w:pPr>
    </w:lvl>
    <w:lvl w:ilvl="1" w:tplc="C9787C08">
      <w:start w:val="1"/>
      <w:numFmt w:val="bullet"/>
      <w:lvlText w:val="○"/>
      <w:lvlJc w:val="left"/>
      <w:pPr>
        <w:ind w:left="1440" w:hanging="360"/>
      </w:pPr>
    </w:lvl>
    <w:lvl w:ilvl="2" w:tplc="C0CE275A">
      <w:start w:val="1"/>
      <w:numFmt w:val="bullet"/>
      <w:lvlText w:val="■"/>
      <w:lvlJc w:val="left"/>
      <w:pPr>
        <w:ind w:left="2160" w:hanging="360"/>
      </w:pPr>
    </w:lvl>
    <w:lvl w:ilvl="3" w:tplc="0FD80E46">
      <w:start w:val="1"/>
      <w:numFmt w:val="bullet"/>
      <w:lvlText w:val="●"/>
      <w:lvlJc w:val="left"/>
      <w:pPr>
        <w:ind w:left="2880" w:hanging="360"/>
      </w:pPr>
    </w:lvl>
    <w:lvl w:ilvl="4" w:tplc="152CB2C4">
      <w:start w:val="1"/>
      <w:numFmt w:val="bullet"/>
      <w:lvlText w:val="○"/>
      <w:lvlJc w:val="left"/>
      <w:pPr>
        <w:ind w:left="3600" w:hanging="360"/>
      </w:pPr>
    </w:lvl>
    <w:lvl w:ilvl="5" w:tplc="8C4CD268">
      <w:start w:val="1"/>
      <w:numFmt w:val="bullet"/>
      <w:lvlText w:val="■"/>
      <w:lvlJc w:val="left"/>
      <w:pPr>
        <w:ind w:left="4320" w:hanging="360"/>
      </w:pPr>
    </w:lvl>
    <w:lvl w:ilvl="6" w:tplc="90244F26">
      <w:start w:val="1"/>
      <w:numFmt w:val="bullet"/>
      <w:lvlText w:val="●"/>
      <w:lvlJc w:val="left"/>
      <w:pPr>
        <w:ind w:left="5040" w:hanging="360"/>
      </w:pPr>
    </w:lvl>
    <w:lvl w:ilvl="7" w:tplc="D57472D0">
      <w:start w:val="1"/>
      <w:numFmt w:val="bullet"/>
      <w:lvlText w:val="●"/>
      <w:lvlJc w:val="left"/>
      <w:pPr>
        <w:ind w:left="5760" w:hanging="360"/>
      </w:pPr>
    </w:lvl>
    <w:lvl w:ilvl="8" w:tplc="F37C7BEE">
      <w:start w:val="1"/>
      <w:numFmt w:val="bullet"/>
      <w:lvlText w:val="●"/>
      <w:lvlJc w:val="left"/>
      <w:pPr>
        <w:ind w:left="6480" w:hanging="360"/>
      </w:pPr>
    </w:lvl>
  </w:abstractNum>
  <w:num w:numId="1" w16cid:durableId="894006179">
    <w:abstractNumId w:val="1"/>
    <w:lvlOverride w:ilvl="0">
      <w:startOverride w:val="1"/>
    </w:lvlOverride>
  </w:num>
  <w:num w:numId="2" w16cid:durableId="189298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3C4"/>
    <w:rsid w:val="000B4750"/>
    <w:rsid w:val="002878F4"/>
    <w:rsid w:val="00374839"/>
    <w:rsid w:val="00465CF2"/>
    <w:rsid w:val="005E271B"/>
    <w:rsid w:val="009368AC"/>
    <w:rsid w:val="00BA2B0B"/>
    <w:rsid w:val="00C77858"/>
    <w:rsid w:val="00C94B1C"/>
    <w:rsid w:val="00F93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AEDF"/>
  <w15:docId w15:val="{B373F11C-DACE-46B7-934D-413AB49F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77858"/>
    <w:pPr>
      <w:tabs>
        <w:tab w:val="center" w:pos="4513"/>
        <w:tab w:val="right" w:pos="9026"/>
      </w:tabs>
    </w:pPr>
  </w:style>
  <w:style w:type="character" w:customStyle="1" w:styleId="HeaderChar">
    <w:name w:val="Header Char"/>
    <w:basedOn w:val="DefaultParagraphFont"/>
    <w:link w:val="Header"/>
    <w:uiPriority w:val="99"/>
    <w:rsid w:val="00C77858"/>
  </w:style>
  <w:style w:type="paragraph" w:styleId="Footer">
    <w:name w:val="footer"/>
    <w:basedOn w:val="Normal"/>
    <w:link w:val="FooterChar"/>
    <w:uiPriority w:val="99"/>
    <w:unhideWhenUsed/>
    <w:rsid w:val="00C77858"/>
    <w:pPr>
      <w:tabs>
        <w:tab w:val="center" w:pos="4513"/>
        <w:tab w:val="right" w:pos="9026"/>
      </w:tabs>
    </w:pPr>
  </w:style>
  <w:style w:type="character" w:customStyle="1" w:styleId="FooterChar">
    <w:name w:val="Footer Char"/>
    <w:basedOn w:val="DefaultParagraphFont"/>
    <w:link w:val="Footer"/>
    <w:uiPriority w:val="99"/>
    <w:rsid w:val="00C77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2229</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2</cp:revision>
  <dcterms:created xsi:type="dcterms:W3CDTF">2026-10-15T06:08:00Z</dcterms:created>
  <dcterms:modified xsi:type="dcterms:W3CDTF">2026-10-15T06:08:00Z</dcterms:modified>
</cp:coreProperties>
</file>